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F7596" w14:textId="77777777" w:rsidR="003E7E71" w:rsidRDefault="003E7E71" w:rsidP="000C76E9">
      <w:pPr>
        <w:jc w:val="center"/>
      </w:pPr>
    </w:p>
    <w:p w14:paraId="06A58C75" w14:textId="54749686" w:rsidR="00E877B8" w:rsidRDefault="000C76E9" w:rsidP="000C76E9">
      <w:pPr>
        <w:jc w:val="center"/>
      </w:pPr>
      <w:r>
        <w:t>Guidance and templates for running a Resident doctors Forum</w:t>
      </w:r>
    </w:p>
    <w:p w14:paraId="1A7749D2" w14:textId="5A903DA9" w:rsidR="000C76E9" w:rsidRDefault="000C76E9" w:rsidP="000C76E9">
      <w:pPr>
        <w:jc w:val="center"/>
      </w:pPr>
      <w:r>
        <w:t>Guidance notes</w:t>
      </w:r>
    </w:p>
    <w:p w14:paraId="3F217F80" w14:textId="0E0AB134" w:rsidR="000C76E9" w:rsidRDefault="000C76E9" w:rsidP="000C76E9">
      <w:pPr>
        <w:pStyle w:val="ListParagraph"/>
        <w:numPr>
          <w:ilvl w:val="0"/>
          <w:numId w:val="1"/>
        </w:numPr>
      </w:pPr>
      <w:r>
        <w:t>To maximise the effectiveness of the Resident Doctors Fora (RDF) they need to be short</w:t>
      </w:r>
      <w:r w:rsidR="009B46A8">
        <w:t xml:space="preserve"> (30 – 45 minutes)</w:t>
      </w:r>
      <w:r>
        <w:t>, frequent</w:t>
      </w:r>
      <w:r w:rsidR="009B46A8">
        <w:t xml:space="preserve"> (ideally every 4 - 6 weeks)</w:t>
      </w:r>
      <w:r>
        <w:t xml:space="preserve"> and embedded into the quality structures of the department i.e. they should link to the Consultants meeting and/or QIPS and form part of the fixed agenda for these groups.  This will allow matters discussed at the RDF to be discussed by the wider team, resolutions agreed, action implemented and fed back to the RDF who can in turn report back on whether the issues have been resolved.</w:t>
      </w:r>
    </w:p>
    <w:p w14:paraId="0E1DDE34" w14:textId="47199225" w:rsidR="000C76E9" w:rsidRDefault="000C76E9" w:rsidP="000C76E9">
      <w:pPr>
        <w:pStyle w:val="ListParagraph"/>
        <w:numPr>
          <w:ilvl w:val="0"/>
          <w:numId w:val="1"/>
        </w:numPr>
      </w:pPr>
      <w:r>
        <w:t xml:space="preserve">The RDF </w:t>
      </w:r>
      <w:r w:rsidR="009B46A8">
        <w:t xml:space="preserve">is </w:t>
      </w:r>
      <w:r>
        <w:t>overseen by the Education Lead but run by a senior registrar and a mid tier doctor to ensure that all RDFs are encouraged to attend and feel able to speak up.</w:t>
      </w:r>
    </w:p>
    <w:p w14:paraId="3731D568" w14:textId="1CC89356" w:rsidR="000C76E9" w:rsidRDefault="000C76E9" w:rsidP="000C76E9">
      <w:pPr>
        <w:pStyle w:val="ListParagraph"/>
        <w:numPr>
          <w:ilvl w:val="0"/>
          <w:numId w:val="1"/>
        </w:numPr>
      </w:pPr>
      <w:r>
        <w:t xml:space="preserve">The Education Lead </w:t>
      </w:r>
      <w:r w:rsidR="009B46A8">
        <w:t>will</w:t>
      </w:r>
      <w:r>
        <w:t xml:space="preserve"> ensure that handing over responsibility for running the RDF to incoming doctors as doctors rotate is seen as an important priority for keeping the channels of communication open and the virtuous cycle of quality improvement turning.</w:t>
      </w:r>
    </w:p>
    <w:p w14:paraId="1AD12505" w14:textId="13841271" w:rsidR="009B46A8" w:rsidRDefault="009B46A8" w:rsidP="000C76E9">
      <w:pPr>
        <w:pStyle w:val="ListParagraph"/>
        <w:numPr>
          <w:ilvl w:val="0"/>
          <w:numId w:val="1"/>
        </w:numPr>
      </w:pPr>
      <w:r>
        <w:t xml:space="preserve">The first 10 minutes of the meeting is a closed session where just the resident doctors discuss and complete the attached meeting template and nominate a spokesperson to feed back the matters raised to the Education Lead or delegated senior staff member.  </w:t>
      </w:r>
    </w:p>
    <w:p w14:paraId="2039A82C" w14:textId="387B1D3F" w:rsidR="009B46A8" w:rsidRDefault="009B46A8" w:rsidP="000C76E9">
      <w:pPr>
        <w:pStyle w:val="ListParagraph"/>
        <w:numPr>
          <w:ilvl w:val="0"/>
          <w:numId w:val="1"/>
        </w:numPr>
      </w:pPr>
      <w:r>
        <w:t>The issues raised are then discussed and suggested solutions are added to the template.</w:t>
      </w:r>
    </w:p>
    <w:p w14:paraId="20E8DCE6" w14:textId="288B8E9B" w:rsidR="009B46A8" w:rsidRDefault="009B46A8" w:rsidP="000C76E9">
      <w:pPr>
        <w:pStyle w:val="ListParagraph"/>
        <w:numPr>
          <w:ilvl w:val="0"/>
          <w:numId w:val="1"/>
        </w:numPr>
      </w:pPr>
      <w:r>
        <w:t>The response to actions raised at the previous meeting are then discussed.</w:t>
      </w:r>
    </w:p>
    <w:p w14:paraId="1FD95923" w14:textId="25E4F52A" w:rsidR="009B46A8" w:rsidRDefault="009B46A8" w:rsidP="000C76E9">
      <w:pPr>
        <w:pStyle w:val="ListParagraph"/>
        <w:numPr>
          <w:ilvl w:val="0"/>
          <w:numId w:val="1"/>
        </w:numPr>
      </w:pPr>
      <w:r>
        <w:t>The date of the next meeting confirmed.</w:t>
      </w:r>
    </w:p>
    <w:p w14:paraId="5BF4CC97" w14:textId="6E0ED8A3" w:rsidR="009B46A8" w:rsidRDefault="009B46A8" w:rsidP="000C76E9">
      <w:pPr>
        <w:pStyle w:val="ListParagraph"/>
        <w:numPr>
          <w:ilvl w:val="0"/>
          <w:numId w:val="1"/>
        </w:numPr>
      </w:pPr>
      <w:r>
        <w:t>The Registrar/mid grade doctor are then responsible for circulating the completed template to all the doctors in the department and logging it with the papers for the next QIPS/Consultants meeting.</w:t>
      </w:r>
    </w:p>
    <w:p w14:paraId="220C1BAC" w14:textId="67D1FDB2" w:rsidR="009B46A8" w:rsidRDefault="009B46A8" w:rsidP="000C76E9">
      <w:pPr>
        <w:pStyle w:val="ListParagraph"/>
        <w:numPr>
          <w:ilvl w:val="0"/>
          <w:numId w:val="1"/>
        </w:numPr>
      </w:pPr>
      <w:r>
        <w:t>At the QIPS/Consultants meeting the Education Lead reports on the completed RDF template the final section of the template is then completed with the wider departments response to the issues raised.</w:t>
      </w:r>
    </w:p>
    <w:p w14:paraId="2689A835" w14:textId="1694940A" w:rsidR="009B46A8" w:rsidRDefault="009B46A8" w:rsidP="000C76E9">
      <w:pPr>
        <w:pStyle w:val="ListParagraph"/>
        <w:numPr>
          <w:ilvl w:val="0"/>
          <w:numId w:val="1"/>
        </w:numPr>
      </w:pPr>
      <w:r>
        <w:t>The completed template is circulated to all the doctors and discussed at the next RDF.  Where appropriate the RDs then feedback on the effectiveness of any actions taken to address concerns raised.</w:t>
      </w:r>
    </w:p>
    <w:p w14:paraId="5CFFF47C" w14:textId="77777777" w:rsidR="009B46A8" w:rsidRDefault="009B46A8">
      <w:r>
        <w:br w:type="page"/>
      </w:r>
    </w:p>
    <w:p w14:paraId="6AB400EE" w14:textId="07972B10" w:rsidR="009B46A8" w:rsidRPr="00C51EDB" w:rsidRDefault="004E3F0B" w:rsidP="004C4D1F">
      <w:pPr>
        <w:pStyle w:val="ListParagraph"/>
        <w:spacing w:after="0" w:line="240" w:lineRule="auto"/>
        <w:ind w:left="-851" w:right="-754"/>
        <w:jc w:val="center"/>
        <w:rPr>
          <w:b/>
          <w:bCs/>
        </w:rPr>
      </w:pPr>
      <w:r w:rsidRPr="00C51EDB">
        <w:rPr>
          <w:b/>
          <w:bCs/>
        </w:rPr>
        <w:lastRenderedPageBreak/>
        <w:t xml:space="preserve">Guidance on </w:t>
      </w:r>
      <w:r w:rsidR="004C4D1F">
        <w:rPr>
          <w:b/>
          <w:bCs/>
        </w:rPr>
        <w:t xml:space="preserve">topics to consider under each </w:t>
      </w:r>
      <w:r w:rsidR="006517AA">
        <w:rPr>
          <w:b/>
          <w:bCs/>
        </w:rPr>
        <w:t xml:space="preserve">heading – not definitive list </w:t>
      </w:r>
    </w:p>
    <w:p w14:paraId="0AFDC87D" w14:textId="77777777" w:rsidR="004E3F0B" w:rsidRPr="00C51EDB" w:rsidRDefault="004E3F0B" w:rsidP="004C4D1F">
      <w:pPr>
        <w:pStyle w:val="ListParagraph"/>
        <w:spacing w:line="240" w:lineRule="auto"/>
        <w:jc w:val="center"/>
        <w:rPr>
          <w:b/>
          <w:bCs/>
        </w:rPr>
      </w:pPr>
    </w:p>
    <w:p w14:paraId="5614316B" w14:textId="2E30527B" w:rsidR="004E3F0B" w:rsidRDefault="004E3F0B" w:rsidP="00593ADD">
      <w:pPr>
        <w:pStyle w:val="ListParagraph"/>
        <w:spacing w:line="240" w:lineRule="auto"/>
        <w:ind w:left="-284" w:right="-22"/>
        <w:jc w:val="both"/>
      </w:pPr>
      <w:r>
        <w:t>The topics mirror those used in the GMC survey and therefore underpin all elements of the doctors teaching and training experience.  Some elements are linked more directly to experience of postgraduate doctors in training but most are relevant and important to all doctors.</w:t>
      </w:r>
    </w:p>
    <w:p w14:paraId="3566D5DB" w14:textId="77777777" w:rsidR="004E3F0B" w:rsidRDefault="004E3F0B" w:rsidP="00593ADD">
      <w:pPr>
        <w:pStyle w:val="ListParagraph"/>
        <w:spacing w:line="240" w:lineRule="auto"/>
        <w:ind w:left="-284"/>
      </w:pPr>
    </w:p>
    <w:p w14:paraId="06E26D6B" w14:textId="64760B41" w:rsidR="004E3F0B" w:rsidRDefault="004E3F0B" w:rsidP="00593ADD">
      <w:pPr>
        <w:pStyle w:val="ListParagraph"/>
        <w:spacing w:line="240" w:lineRule="auto"/>
        <w:ind w:left="-284" w:right="-22"/>
        <w:jc w:val="both"/>
      </w:pPr>
      <w:r>
        <w:t>Listed against each topic is suggestions for the types of elements that the group might wish to consider when deciding if they have concerns</w:t>
      </w:r>
    </w:p>
    <w:p w14:paraId="0AA71981" w14:textId="77777777" w:rsidR="004E3F0B" w:rsidRDefault="004E3F0B" w:rsidP="00593ADD">
      <w:pPr>
        <w:pStyle w:val="ListParagraph"/>
        <w:spacing w:line="240" w:lineRule="auto"/>
        <w:ind w:left="-284" w:right="-22"/>
        <w:jc w:val="both"/>
      </w:pPr>
    </w:p>
    <w:p w14:paraId="1763B1FD" w14:textId="728CF297" w:rsidR="004E3F0B" w:rsidRDefault="004E3F0B" w:rsidP="00593ADD">
      <w:pPr>
        <w:pStyle w:val="ListParagraph"/>
        <w:spacing w:line="240" w:lineRule="auto"/>
        <w:ind w:left="-284" w:right="-22"/>
        <w:jc w:val="both"/>
      </w:pPr>
      <w:r w:rsidRPr="008D4CCF">
        <w:rPr>
          <w:b/>
          <w:bCs/>
        </w:rPr>
        <w:t>Patient Safety</w:t>
      </w:r>
      <w:r w:rsidRPr="008D4CCF">
        <w:t xml:space="preserve"> </w:t>
      </w:r>
      <w:r>
        <w:t xml:space="preserve">– </w:t>
      </w:r>
      <w:r w:rsidR="007F2DA9">
        <w:t xml:space="preserve">are there </w:t>
      </w:r>
      <w:r>
        <w:t>aspects of patient safety – staffing</w:t>
      </w:r>
      <w:r w:rsidR="007F2DA9">
        <w:t xml:space="preserve"> levels</w:t>
      </w:r>
      <w:r>
        <w:t>, facilities, treatment etc.</w:t>
      </w:r>
      <w:r w:rsidR="007F2DA9">
        <w:t xml:space="preserve"> you want to raise.  </w:t>
      </w:r>
    </w:p>
    <w:p w14:paraId="03CA0292" w14:textId="28042D3D" w:rsidR="004E3F0B" w:rsidRDefault="004E3F0B" w:rsidP="00593ADD">
      <w:pPr>
        <w:pStyle w:val="ListParagraph"/>
        <w:spacing w:line="240" w:lineRule="auto"/>
        <w:ind w:left="-284" w:right="-22"/>
        <w:jc w:val="both"/>
      </w:pPr>
      <w:r w:rsidRPr="008D4CCF">
        <w:rPr>
          <w:b/>
          <w:bCs/>
        </w:rPr>
        <w:t>Clinical Supervision</w:t>
      </w:r>
      <w:r w:rsidRPr="008D4CCF">
        <w:t xml:space="preserve"> – in hours and out of hours </w:t>
      </w:r>
      <w:r>
        <w:t xml:space="preserve"> - are you supervised by someone competent, have you been forced to cope with problems beyond your competence, have you been asked to obtain consent inappropriately, and if you have any of these problems do you know who to escalate this to</w:t>
      </w:r>
    </w:p>
    <w:p w14:paraId="44D79F5E" w14:textId="7C7E9CF1" w:rsidR="004E3F0B" w:rsidRDefault="004E3F0B" w:rsidP="00593ADD">
      <w:pPr>
        <w:pStyle w:val="ListParagraph"/>
        <w:spacing w:line="240" w:lineRule="auto"/>
        <w:ind w:left="-284" w:right="-22"/>
        <w:jc w:val="both"/>
      </w:pPr>
      <w:r w:rsidRPr="008D4CCF">
        <w:rPr>
          <w:b/>
          <w:bCs/>
        </w:rPr>
        <w:t>Reporting systems</w:t>
      </w:r>
      <w:r w:rsidRPr="008D4CCF">
        <w:t xml:space="preserve"> </w:t>
      </w:r>
      <w:r>
        <w:t>– Do you know how to report patient safety incidents and near misses</w:t>
      </w:r>
      <w:r w:rsidR="00231E68">
        <w:t>, is there a culture of proactively reporting concerns and learning lessons from the concerns raised.  If you raise a concern are you confident that it is effectively dealt with and have you received feedback on the subsequent actions taken</w:t>
      </w:r>
    </w:p>
    <w:p w14:paraId="623D0A5C" w14:textId="26085DEB" w:rsidR="00231E68" w:rsidRDefault="00231E68" w:rsidP="00593ADD">
      <w:pPr>
        <w:pStyle w:val="ListParagraph"/>
        <w:spacing w:line="240" w:lineRule="auto"/>
        <w:ind w:left="-284" w:right="-22"/>
        <w:jc w:val="both"/>
      </w:pPr>
      <w:r w:rsidRPr="008D4CCF">
        <w:rPr>
          <w:b/>
          <w:bCs/>
        </w:rPr>
        <w:t>Workload</w:t>
      </w:r>
      <w:r w:rsidRPr="008D4CCF">
        <w:t xml:space="preserve"> </w:t>
      </w:r>
      <w:r>
        <w:t>– Are you working beyond your rostered hours.  Is your working pattern leaving you tired/short of sleep and do you feel the intensity of the work is too high at night and/or during the day.</w:t>
      </w:r>
    </w:p>
    <w:p w14:paraId="05FE2CD3" w14:textId="4973F127" w:rsidR="00231E68" w:rsidRDefault="00E86566" w:rsidP="00593ADD">
      <w:pPr>
        <w:pStyle w:val="ListParagraph"/>
        <w:spacing w:line="240" w:lineRule="auto"/>
        <w:ind w:left="-284" w:right="-22"/>
        <w:jc w:val="both"/>
      </w:pPr>
      <w:r w:rsidRPr="008D4CCF">
        <w:rPr>
          <w:b/>
          <w:bCs/>
        </w:rPr>
        <w:t>Teamwork</w:t>
      </w:r>
      <w:r w:rsidRPr="008D4CCF">
        <w:t xml:space="preserve"> </w:t>
      </w:r>
      <w:r w:rsidR="00F167B0">
        <w:t>–</w:t>
      </w:r>
      <w:r w:rsidR="00D92109">
        <w:t xml:space="preserve"> </w:t>
      </w:r>
      <w:r w:rsidR="00F167B0">
        <w:t xml:space="preserve">Do you feel your department encourages a culture of teamwork between </w:t>
      </w:r>
      <w:r w:rsidR="00AF424C">
        <w:t xml:space="preserve">the multidisciplinary team.  Does it encourage teamwork between departments.  If you asked for help from </w:t>
      </w:r>
      <w:r w:rsidR="00BB20E8">
        <w:t xml:space="preserve">outside the department </w:t>
      </w:r>
      <w:r w:rsidR="00970150">
        <w:t>are you confident you would get it.</w:t>
      </w:r>
    </w:p>
    <w:p w14:paraId="69B0DDE7" w14:textId="1AE1AB0A" w:rsidR="00E86566" w:rsidRDefault="00E86566" w:rsidP="00593ADD">
      <w:pPr>
        <w:pStyle w:val="ListParagraph"/>
        <w:spacing w:line="240" w:lineRule="auto"/>
        <w:ind w:left="-284" w:right="-22"/>
        <w:jc w:val="both"/>
      </w:pPr>
      <w:r w:rsidRPr="008D4CCF">
        <w:rPr>
          <w:b/>
          <w:bCs/>
        </w:rPr>
        <w:t>Handover</w:t>
      </w:r>
      <w:r>
        <w:t xml:space="preserve"> </w:t>
      </w:r>
      <w:r w:rsidR="00D92109">
        <w:t xml:space="preserve">– </w:t>
      </w:r>
      <w:r w:rsidR="00A34ED8">
        <w:t xml:space="preserve">Are handovers used as a learning opportunity.  </w:t>
      </w:r>
      <w:r w:rsidR="00603971">
        <w:t>Do the internal handovers and the h</w:t>
      </w:r>
      <w:r w:rsidR="004009A3">
        <w:t xml:space="preserve">andovers between the departments ensure that there is continuity of care for patients.  </w:t>
      </w:r>
      <w:r w:rsidR="002B6F10">
        <w:t>Are the appropriate members of the multidisciplinary team included in the handover.</w:t>
      </w:r>
    </w:p>
    <w:p w14:paraId="44DB4C15" w14:textId="051A39EF" w:rsidR="00E86566" w:rsidRDefault="00E86566" w:rsidP="00593ADD">
      <w:pPr>
        <w:pStyle w:val="ListParagraph"/>
        <w:spacing w:line="240" w:lineRule="auto"/>
        <w:ind w:left="-284" w:right="-22"/>
        <w:jc w:val="both"/>
      </w:pPr>
      <w:r w:rsidRPr="008D4CCF">
        <w:rPr>
          <w:b/>
          <w:bCs/>
        </w:rPr>
        <w:t>Supportive Environment</w:t>
      </w:r>
      <w:r w:rsidRPr="008D4CCF">
        <w:t xml:space="preserve"> </w:t>
      </w:r>
      <w:r>
        <w:t>– Do you feel supported by the team, do you feel everyone is treated with respect and there is no discrimination</w:t>
      </w:r>
      <w:r w:rsidR="00D92109">
        <w:t xml:space="preserve">. </w:t>
      </w:r>
      <w:r>
        <w:t xml:space="preserve"> </w:t>
      </w:r>
      <w:r w:rsidR="00D92109">
        <w:t>H</w:t>
      </w:r>
      <w:r>
        <w:t>as anyone been rude or negative or made you f</w:t>
      </w:r>
      <w:r w:rsidR="00C310E1">
        <w:t>ee</w:t>
      </w:r>
      <w:r>
        <w:t>l uncomfortable</w:t>
      </w:r>
      <w:r w:rsidR="00C310E1">
        <w:t xml:space="preserve"> (sexual safety, bullying, undermining, threatening, odd…)</w:t>
      </w:r>
    </w:p>
    <w:p w14:paraId="062636FC" w14:textId="57809C90" w:rsidR="00E86566" w:rsidRDefault="00E86566" w:rsidP="00593ADD">
      <w:pPr>
        <w:pStyle w:val="ListParagraph"/>
        <w:spacing w:line="240" w:lineRule="auto"/>
        <w:ind w:left="-284" w:right="-22"/>
        <w:jc w:val="both"/>
      </w:pPr>
      <w:r w:rsidRPr="008D4CCF">
        <w:rPr>
          <w:b/>
          <w:bCs/>
        </w:rPr>
        <w:t xml:space="preserve">Induction </w:t>
      </w:r>
      <w:r>
        <w:t>– Do you know your roles and responsibilities, were you given enough notice about your rota and have you been given all the information you need about your workplace.</w:t>
      </w:r>
    </w:p>
    <w:p w14:paraId="137D9659" w14:textId="465135BB" w:rsidR="00E86566" w:rsidRDefault="00E86566" w:rsidP="00593ADD">
      <w:pPr>
        <w:pStyle w:val="ListParagraph"/>
        <w:spacing w:line="240" w:lineRule="auto"/>
        <w:ind w:left="-284" w:right="-22"/>
        <w:jc w:val="both"/>
      </w:pPr>
      <w:r w:rsidRPr="008D4CCF">
        <w:rPr>
          <w:b/>
          <w:bCs/>
        </w:rPr>
        <w:t>Adequate Experience</w:t>
      </w:r>
      <w:r>
        <w:t xml:space="preserve"> – Are you getting enough practical experience to meet your learning objectives</w:t>
      </w:r>
      <w:r w:rsidR="00C310E1">
        <w:t>.</w:t>
      </w:r>
    </w:p>
    <w:p w14:paraId="3732CCD8" w14:textId="134C43F8" w:rsidR="00E86566" w:rsidRDefault="00E86566" w:rsidP="00593ADD">
      <w:pPr>
        <w:pStyle w:val="ListParagraph"/>
        <w:spacing w:line="240" w:lineRule="auto"/>
        <w:ind w:left="-284" w:right="-22"/>
        <w:jc w:val="both"/>
      </w:pPr>
      <w:r w:rsidRPr="008D4CCF">
        <w:rPr>
          <w:b/>
          <w:bCs/>
        </w:rPr>
        <w:t>Curriculum coverage</w:t>
      </w:r>
      <w:r>
        <w:t xml:space="preserve"> -</w:t>
      </w:r>
      <w:r w:rsidR="00C310E1">
        <w:t xml:space="preserve"> Do you feel your </w:t>
      </w:r>
      <w:r w:rsidR="00D92109">
        <w:t xml:space="preserve">training </w:t>
      </w:r>
      <w:r w:rsidR="00C310E1">
        <w:t>curriculum is being covered</w:t>
      </w:r>
    </w:p>
    <w:p w14:paraId="18E60591" w14:textId="10D77E6A" w:rsidR="00E86566" w:rsidRDefault="00E86566" w:rsidP="00593ADD">
      <w:pPr>
        <w:pStyle w:val="ListParagraph"/>
        <w:spacing w:line="240" w:lineRule="auto"/>
        <w:ind w:left="-284" w:right="-22"/>
        <w:jc w:val="both"/>
      </w:pPr>
      <w:r w:rsidRPr="008D4CCF">
        <w:rPr>
          <w:b/>
          <w:bCs/>
        </w:rPr>
        <w:t>Education Governance</w:t>
      </w:r>
      <w:r>
        <w:t xml:space="preserve"> – Do you know how to raise </w:t>
      </w:r>
      <w:r w:rsidR="00735379">
        <w:t>concerns about your education, are you confident that your concerns will be addressed and do you know how to escalate concerns if they are not being dealt with.</w:t>
      </w:r>
    </w:p>
    <w:p w14:paraId="4ADCECBD" w14:textId="0310DE2A" w:rsidR="00E86566" w:rsidRDefault="00E86566" w:rsidP="00593ADD">
      <w:pPr>
        <w:pStyle w:val="ListParagraph"/>
        <w:spacing w:line="240" w:lineRule="auto"/>
        <w:ind w:left="-284" w:right="-22"/>
        <w:jc w:val="both"/>
      </w:pPr>
      <w:r w:rsidRPr="008D4CCF">
        <w:rPr>
          <w:b/>
          <w:bCs/>
        </w:rPr>
        <w:t>Educational Supervision</w:t>
      </w:r>
      <w:r w:rsidRPr="008D4CCF">
        <w:t xml:space="preserve"> </w:t>
      </w:r>
      <w:r w:rsidR="00D92109">
        <w:t>–</w:t>
      </w:r>
      <w:r w:rsidR="00C310E1">
        <w:t xml:space="preserve"> </w:t>
      </w:r>
      <w:r w:rsidR="00D92109">
        <w:t>Do you have a supervisor, have you met and agreed training plans, do you have regular meetings etc.</w:t>
      </w:r>
    </w:p>
    <w:p w14:paraId="3F85E2DD" w14:textId="5EB61A55" w:rsidR="00E86566" w:rsidRPr="007F2DA9" w:rsidRDefault="00E86566" w:rsidP="00593ADD">
      <w:pPr>
        <w:pStyle w:val="ListParagraph"/>
        <w:spacing w:line="240" w:lineRule="auto"/>
        <w:ind w:left="-284" w:right="-22"/>
        <w:jc w:val="both"/>
      </w:pPr>
      <w:r w:rsidRPr="008D4CCF">
        <w:rPr>
          <w:b/>
          <w:bCs/>
        </w:rPr>
        <w:t>Feedback</w:t>
      </w:r>
      <w:r w:rsidRPr="008D4CCF">
        <w:t xml:space="preserve"> </w:t>
      </w:r>
      <w:r w:rsidR="007F2DA9" w:rsidRPr="008D4CCF">
        <w:t xml:space="preserve">– </w:t>
      </w:r>
      <w:r w:rsidR="007F2DA9">
        <w:t>Have you received informal and formal feedback</w:t>
      </w:r>
      <w:r w:rsidR="00D92109">
        <w:t>. Have you had (or are you due to have) a formal assessment.</w:t>
      </w:r>
    </w:p>
    <w:p w14:paraId="2DFEBE67" w14:textId="611C3C90" w:rsidR="00735379" w:rsidRPr="008D4CCF" w:rsidRDefault="00E86566" w:rsidP="00593ADD">
      <w:pPr>
        <w:pStyle w:val="ListParagraph"/>
        <w:spacing w:line="240" w:lineRule="auto"/>
        <w:ind w:left="-284" w:right="-22"/>
        <w:jc w:val="both"/>
      </w:pPr>
      <w:r w:rsidRPr="008D4CCF">
        <w:rPr>
          <w:b/>
          <w:bCs/>
        </w:rPr>
        <w:t>Local Teaching</w:t>
      </w:r>
      <w:r w:rsidRPr="008D4CCF">
        <w:t xml:space="preserve"> </w:t>
      </w:r>
      <w:r w:rsidR="00735379" w:rsidRPr="008D4CCF">
        <w:t xml:space="preserve">– </w:t>
      </w:r>
      <w:r w:rsidR="00D92109">
        <w:t>is there local teaching and is it good.  Do you have protected time to attend it and are you called away.</w:t>
      </w:r>
    </w:p>
    <w:p w14:paraId="52052427" w14:textId="3891DD14" w:rsidR="00E86566" w:rsidRDefault="00E86566" w:rsidP="00593ADD">
      <w:pPr>
        <w:pStyle w:val="ListParagraph"/>
        <w:spacing w:line="240" w:lineRule="auto"/>
        <w:ind w:left="-284" w:right="-22"/>
        <w:jc w:val="both"/>
      </w:pPr>
      <w:r w:rsidRPr="008D4CCF">
        <w:rPr>
          <w:b/>
          <w:bCs/>
        </w:rPr>
        <w:t>Regional Teaching</w:t>
      </w:r>
      <w:r w:rsidRPr="008D4CCF">
        <w:t xml:space="preserve"> </w:t>
      </w:r>
      <w:r>
        <w:t>–</w:t>
      </w:r>
      <w:r w:rsidR="00D92109">
        <w:t xml:space="preserve"> are you happy with your regional teaching are you able to attend </w:t>
      </w:r>
    </w:p>
    <w:p w14:paraId="45660267" w14:textId="46F6521E" w:rsidR="00E86566" w:rsidRPr="00D92109" w:rsidRDefault="00E86566" w:rsidP="00593ADD">
      <w:pPr>
        <w:pStyle w:val="ListParagraph"/>
        <w:spacing w:line="240" w:lineRule="auto"/>
        <w:ind w:left="-284" w:right="-22"/>
        <w:jc w:val="both"/>
      </w:pPr>
      <w:r w:rsidRPr="008D4CCF">
        <w:rPr>
          <w:b/>
          <w:bCs/>
        </w:rPr>
        <w:t>Study Leave</w:t>
      </w:r>
      <w:r w:rsidRPr="008D4CCF">
        <w:t xml:space="preserve"> –</w:t>
      </w:r>
      <w:r w:rsidR="00D92109" w:rsidRPr="008D4CCF">
        <w:t xml:space="preserve"> </w:t>
      </w:r>
      <w:r w:rsidR="00D92109">
        <w:t>Are you encouraged to take study leave and do you have any difficulties getting the time off to attend.</w:t>
      </w:r>
    </w:p>
    <w:p w14:paraId="190B59DE" w14:textId="5051171B" w:rsidR="00E86566" w:rsidRPr="00D92109" w:rsidRDefault="00E86566" w:rsidP="00593ADD">
      <w:pPr>
        <w:pStyle w:val="ListParagraph"/>
        <w:spacing w:line="240" w:lineRule="auto"/>
        <w:ind w:left="-284" w:right="-22"/>
        <w:jc w:val="both"/>
      </w:pPr>
      <w:r w:rsidRPr="008D4CCF">
        <w:rPr>
          <w:b/>
          <w:bCs/>
        </w:rPr>
        <w:t>Rota design</w:t>
      </w:r>
      <w:r w:rsidRPr="008D4CCF">
        <w:t xml:space="preserve"> –</w:t>
      </w:r>
      <w:r w:rsidR="00D92109" w:rsidRPr="008D4CCF">
        <w:t xml:space="preserve"> </w:t>
      </w:r>
      <w:r w:rsidR="00D92109">
        <w:t>Are there enough staff at the appropriate level on your rota.  Can you take up the education and training opportunities available given your rota commitments.</w:t>
      </w:r>
    </w:p>
    <w:p w14:paraId="1B02984A" w14:textId="43E919BA" w:rsidR="00E86566" w:rsidRPr="00D92109" w:rsidRDefault="00E86566" w:rsidP="00593ADD">
      <w:pPr>
        <w:pStyle w:val="ListParagraph"/>
        <w:spacing w:line="240" w:lineRule="auto"/>
        <w:ind w:left="-284" w:right="-22"/>
        <w:jc w:val="both"/>
      </w:pPr>
      <w:r w:rsidRPr="004F4FE4">
        <w:rPr>
          <w:b/>
          <w:bCs/>
        </w:rPr>
        <w:t>Facilities</w:t>
      </w:r>
      <w:r w:rsidRPr="008D4CCF">
        <w:t xml:space="preserve"> </w:t>
      </w:r>
      <w:r w:rsidR="00D92109" w:rsidRPr="008D4CCF">
        <w:t>–</w:t>
      </w:r>
      <w:r w:rsidRPr="008D4CCF">
        <w:t xml:space="preserve"> </w:t>
      </w:r>
      <w:r w:rsidR="00D92109">
        <w:t xml:space="preserve">Do you have ready access to a common room or mess.  Are you happy with the WiFi connectivity.  Are you happy with the Library resources is their website easy to use and do you have access to the library logins etc.  Do you have ready access to IT hardware.  Do you have easy access to showers, lockers, food preparation area and space for study.  </w:t>
      </w:r>
    </w:p>
    <w:p w14:paraId="0D25C4DF" w14:textId="77777777" w:rsidR="00E86566" w:rsidRPr="00E86566" w:rsidRDefault="00E86566" w:rsidP="00593ADD">
      <w:pPr>
        <w:pStyle w:val="ListParagraph"/>
        <w:ind w:left="-284" w:right="-22"/>
        <w:jc w:val="both"/>
      </w:pPr>
    </w:p>
    <w:p w14:paraId="6C64625E" w14:textId="77777777" w:rsidR="00E86566" w:rsidRPr="00E86566" w:rsidRDefault="00E86566" w:rsidP="008D4CCF">
      <w:pPr>
        <w:pStyle w:val="ListParagraph"/>
        <w:ind w:left="-567" w:right="-22"/>
        <w:jc w:val="both"/>
      </w:pPr>
    </w:p>
    <w:p w14:paraId="07F02954" w14:textId="77777777" w:rsidR="003E7E71" w:rsidRPr="0007359C" w:rsidRDefault="003E7E71" w:rsidP="003E7E71">
      <w:pPr>
        <w:jc w:val="center"/>
        <w:rPr>
          <w:rFonts w:ascii="Calibri" w:hAnsi="Calibri" w:cs="Calibri"/>
          <w:b/>
        </w:rPr>
      </w:pPr>
    </w:p>
    <w:p w14:paraId="236E21BB" w14:textId="77777777" w:rsidR="003E7E71" w:rsidRPr="0007359C" w:rsidRDefault="003E7E71" w:rsidP="003E7E71">
      <w:pPr>
        <w:jc w:val="center"/>
        <w:rPr>
          <w:rFonts w:ascii="Calibri" w:hAnsi="Calibri" w:cs="Calibri"/>
          <w:b/>
        </w:rPr>
      </w:pPr>
    </w:p>
    <w:p w14:paraId="5310CED6" w14:textId="77777777" w:rsidR="003E7E71" w:rsidRPr="0007359C" w:rsidRDefault="003E7E71" w:rsidP="003E7E71">
      <w:pPr>
        <w:jc w:val="center"/>
        <w:rPr>
          <w:rFonts w:ascii="Calibri" w:hAnsi="Calibri" w:cs="Calibri"/>
          <w:b/>
        </w:rPr>
      </w:pPr>
    </w:p>
    <w:p w14:paraId="28A81D31" w14:textId="77777777" w:rsidR="003E7E71" w:rsidRDefault="003E7E71" w:rsidP="003E7E71">
      <w:pPr>
        <w:jc w:val="center"/>
        <w:rPr>
          <w:rFonts w:ascii="Calibri" w:hAnsi="Calibri" w:cs="Calibri"/>
          <w:b/>
        </w:rPr>
      </w:pPr>
    </w:p>
    <w:p w14:paraId="46DBC1A8" w14:textId="2D919BD9" w:rsidR="003E7E71" w:rsidRPr="0007359C" w:rsidRDefault="0065405D" w:rsidP="003E7E71">
      <w:pPr>
        <w:jc w:val="center"/>
        <w:rPr>
          <w:rFonts w:ascii="Calibri" w:hAnsi="Calibri" w:cs="Calibri"/>
          <w:b/>
        </w:rPr>
      </w:pPr>
      <w:r>
        <w:rPr>
          <w:rFonts w:ascii="Calibri" w:hAnsi="Calibri" w:cs="Calibri"/>
          <w:b/>
        </w:rPr>
        <w:lastRenderedPageBreak/>
        <w:t>Resident Doctors Forum</w:t>
      </w:r>
      <w:r w:rsidR="008B14A5">
        <w:rPr>
          <w:rFonts w:ascii="Calibri" w:hAnsi="Calibri" w:cs="Calibri"/>
          <w:b/>
        </w:rPr>
        <w:t xml:space="preserve"> – Specialty ……………………………………………….</w:t>
      </w:r>
    </w:p>
    <w:p w14:paraId="77A122AB" w14:textId="5594CCC0" w:rsidR="003E7E71" w:rsidRPr="00EA3612" w:rsidRDefault="003E7E71" w:rsidP="003E7E71">
      <w:pPr>
        <w:jc w:val="center"/>
        <w:rPr>
          <w:rFonts w:ascii="Calibri" w:hAnsi="Calibri" w:cs="Calibri"/>
          <w:b/>
          <w:i/>
        </w:rPr>
      </w:pPr>
      <w:r w:rsidRPr="0007359C">
        <w:rPr>
          <w:rFonts w:ascii="Calibri" w:hAnsi="Calibri" w:cs="Calibri"/>
          <w:b/>
        </w:rPr>
        <w:t xml:space="preserve">HELD ON </w:t>
      </w:r>
      <w:r w:rsidR="00311F09">
        <w:rPr>
          <w:rFonts w:ascii="Calibri" w:hAnsi="Calibri" w:cs="Calibri"/>
          <w:b/>
        </w:rPr>
        <w:t xml:space="preserve">………………………….. From </w:t>
      </w:r>
      <w:r w:rsidR="0053216E">
        <w:rPr>
          <w:rFonts w:ascii="Calibri" w:hAnsi="Calibri" w:cs="Calibri"/>
          <w:b/>
        </w:rPr>
        <w:t xml:space="preserve">                        T</w:t>
      </w:r>
      <w:r w:rsidR="001D5731">
        <w:rPr>
          <w:rFonts w:ascii="Calibri" w:hAnsi="Calibri" w:cs="Calibri"/>
          <w:b/>
        </w:rPr>
        <w:t xml:space="preserve">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3E7E71" w:rsidRPr="0007359C" w14:paraId="74CFBBDC" w14:textId="77777777" w:rsidTr="00CF047D">
        <w:tc>
          <w:tcPr>
            <w:tcW w:w="10988" w:type="dxa"/>
            <w:shd w:val="clear" w:color="auto" w:fill="auto"/>
            <w:vAlign w:val="center"/>
          </w:tcPr>
          <w:p w14:paraId="7BBBF5C0" w14:textId="08F5B788" w:rsidR="003E7E71" w:rsidRPr="0007359C" w:rsidRDefault="003E7E71" w:rsidP="00CF047D">
            <w:pPr>
              <w:rPr>
                <w:rFonts w:ascii="Calibri" w:hAnsi="Calibri" w:cs="Calibri"/>
                <w:bCs/>
              </w:rPr>
            </w:pPr>
            <w:r w:rsidRPr="0007359C">
              <w:rPr>
                <w:rFonts w:ascii="Calibri" w:hAnsi="Calibri" w:cs="Calibri"/>
                <w:b/>
                <w:bCs/>
              </w:rPr>
              <w:t>Chair</w:t>
            </w:r>
            <w:r w:rsidR="00F1667E">
              <w:rPr>
                <w:rFonts w:ascii="Calibri" w:hAnsi="Calibri" w:cs="Calibri"/>
                <w:b/>
                <w:bCs/>
              </w:rPr>
              <w:t xml:space="preserve">ed by </w:t>
            </w:r>
            <w:r w:rsidRPr="0007359C">
              <w:rPr>
                <w:rFonts w:ascii="Calibri" w:hAnsi="Calibri" w:cs="Calibri"/>
                <w:b/>
                <w:bCs/>
              </w:rPr>
              <w:t xml:space="preserve">: </w:t>
            </w:r>
          </w:p>
        </w:tc>
      </w:tr>
      <w:tr w:rsidR="003E7E71" w:rsidRPr="0007359C" w14:paraId="66338E94" w14:textId="77777777" w:rsidTr="00CF047D">
        <w:tc>
          <w:tcPr>
            <w:tcW w:w="10988" w:type="dxa"/>
            <w:shd w:val="clear" w:color="auto" w:fill="auto"/>
            <w:vAlign w:val="center"/>
          </w:tcPr>
          <w:p w14:paraId="6066E387" w14:textId="7AC70ADF" w:rsidR="003E7E71" w:rsidRPr="0007359C" w:rsidRDefault="00A77267" w:rsidP="00CF047D">
            <w:pPr>
              <w:rPr>
                <w:rFonts w:ascii="Calibri" w:hAnsi="Calibri" w:cs="Calibri"/>
                <w:b/>
                <w:bCs/>
              </w:rPr>
            </w:pPr>
            <w:r>
              <w:rPr>
                <w:rFonts w:ascii="Calibri" w:hAnsi="Calibri" w:cs="Calibri"/>
                <w:b/>
                <w:bCs/>
              </w:rPr>
              <w:t>Agreed spokesperson :</w:t>
            </w:r>
          </w:p>
        </w:tc>
      </w:tr>
      <w:tr w:rsidR="003E7E71" w:rsidRPr="0007359C" w14:paraId="6C181F61" w14:textId="77777777" w:rsidTr="00CF047D">
        <w:tc>
          <w:tcPr>
            <w:tcW w:w="10988" w:type="dxa"/>
            <w:shd w:val="clear" w:color="auto" w:fill="auto"/>
            <w:vAlign w:val="center"/>
          </w:tcPr>
          <w:p w14:paraId="62F1AA1E" w14:textId="78DCD62D" w:rsidR="003E7E71" w:rsidRPr="0007359C" w:rsidRDefault="003E7E71" w:rsidP="00CF047D">
            <w:pPr>
              <w:rPr>
                <w:rFonts w:ascii="Calibri" w:hAnsi="Calibri" w:cs="Calibri"/>
                <w:b/>
                <w:bCs/>
              </w:rPr>
            </w:pPr>
            <w:r w:rsidRPr="0007359C">
              <w:rPr>
                <w:rFonts w:ascii="Calibri" w:hAnsi="Calibri" w:cs="Calibri"/>
                <w:b/>
              </w:rPr>
              <w:t xml:space="preserve">Purpose:  </w:t>
            </w:r>
            <w:r w:rsidR="00A77267">
              <w:rPr>
                <w:rFonts w:ascii="Calibri" w:hAnsi="Calibri" w:cs="Calibri"/>
                <w:b/>
              </w:rPr>
              <w:t xml:space="preserve">To ensure that resident doctors </w:t>
            </w:r>
            <w:r w:rsidR="00ED46CB">
              <w:rPr>
                <w:rFonts w:ascii="Calibri" w:hAnsi="Calibri" w:cs="Calibri"/>
                <w:b/>
              </w:rPr>
              <w:t xml:space="preserve">have their views on all aspects of their work life recognised and to provide them with the opportunity to enhance </w:t>
            </w:r>
            <w:r w:rsidR="00375CC4">
              <w:rPr>
                <w:rFonts w:ascii="Calibri" w:hAnsi="Calibri" w:cs="Calibri"/>
                <w:b/>
              </w:rPr>
              <w:t>the working life for themselves and their colleagues as well as ensure that it is a safe and effective place for patients to receive the care they need.</w:t>
            </w:r>
          </w:p>
        </w:tc>
      </w:tr>
    </w:tbl>
    <w:p w14:paraId="7478CE50" w14:textId="77777777" w:rsidR="003E7E71" w:rsidRPr="0007359C" w:rsidRDefault="003E7E71" w:rsidP="003E7E71">
      <w:pPr>
        <w:rPr>
          <w:rFonts w:ascii="Calibri" w:hAnsi="Calibri" w:cs="Calibri"/>
        </w:rPr>
      </w:pPr>
    </w:p>
    <w:tbl>
      <w:tblPr>
        <w:tblW w:w="10969" w:type="dxa"/>
        <w:jc w:val="center"/>
        <w:tblBorders>
          <w:top w:val="nil"/>
          <w:left w:val="nil"/>
          <w:bottom w:val="nil"/>
          <w:right w:val="nil"/>
        </w:tblBorders>
        <w:tblLook w:val="0000" w:firstRow="0" w:lastRow="0" w:firstColumn="0" w:lastColumn="0" w:noHBand="0" w:noVBand="0"/>
      </w:tblPr>
      <w:tblGrid>
        <w:gridCol w:w="1980"/>
        <w:gridCol w:w="4494"/>
        <w:gridCol w:w="4495"/>
      </w:tblGrid>
      <w:tr w:rsidR="00580A30" w:rsidRPr="0078310B" w14:paraId="2270CE3A" w14:textId="77777777" w:rsidTr="001E32C3">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1BDB36C0" w14:textId="3E9B12C8" w:rsidR="00580A30" w:rsidRPr="0078310B" w:rsidRDefault="00580A30" w:rsidP="00CF047D">
            <w:pPr>
              <w:rPr>
                <w:rFonts w:ascii="Calibri" w:hAnsi="Calibri" w:cs="Calibri"/>
                <w:bCs/>
                <w:sz w:val="20"/>
              </w:rPr>
            </w:pPr>
            <w:r w:rsidRPr="0078310B">
              <w:rPr>
                <w:rFonts w:ascii="Calibri" w:hAnsi="Calibri" w:cs="Calibri"/>
                <w:bCs/>
                <w:sz w:val="20"/>
              </w:rPr>
              <w:t>Topic to be discussed</w:t>
            </w:r>
          </w:p>
        </w:tc>
        <w:tc>
          <w:tcPr>
            <w:tcW w:w="4494" w:type="dxa"/>
            <w:tcBorders>
              <w:top w:val="single" w:sz="4" w:space="0" w:color="000000"/>
              <w:left w:val="single" w:sz="4" w:space="0" w:color="000000"/>
              <w:bottom w:val="single" w:sz="4" w:space="0" w:color="000000"/>
              <w:right w:val="single" w:sz="4" w:space="0" w:color="000000"/>
            </w:tcBorders>
            <w:vAlign w:val="center"/>
          </w:tcPr>
          <w:p w14:paraId="2EBD633F" w14:textId="5900D263" w:rsidR="00580A30" w:rsidRPr="0078310B" w:rsidRDefault="00EE7183" w:rsidP="00CF047D">
            <w:pPr>
              <w:rPr>
                <w:rFonts w:ascii="Calibri" w:hAnsi="Calibri" w:cs="Calibri"/>
                <w:bCs/>
                <w:sz w:val="20"/>
              </w:rPr>
            </w:pPr>
            <w:r w:rsidRPr="0078310B">
              <w:rPr>
                <w:rFonts w:ascii="Calibri" w:hAnsi="Calibri" w:cs="Calibri"/>
                <w:bCs/>
                <w:sz w:val="20"/>
              </w:rPr>
              <w:t xml:space="preserve">Discussion within group for first 10 minutes </w:t>
            </w:r>
          </w:p>
        </w:tc>
        <w:tc>
          <w:tcPr>
            <w:tcW w:w="4495" w:type="dxa"/>
            <w:tcBorders>
              <w:top w:val="single" w:sz="4" w:space="0" w:color="000000"/>
              <w:left w:val="single" w:sz="4" w:space="0" w:color="000000"/>
              <w:bottom w:val="single" w:sz="4" w:space="0" w:color="000000"/>
              <w:right w:val="single" w:sz="4" w:space="0" w:color="000000"/>
            </w:tcBorders>
            <w:vAlign w:val="center"/>
          </w:tcPr>
          <w:p w14:paraId="43D02038" w14:textId="6785D306" w:rsidR="00580A30" w:rsidRPr="0078310B" w:rsidRDefault="00EE7183" w:rsidP="00CF047D">
            <w:pPr>
              <w:rPr>
                <w:rFonts w:ascii="Calibri" w:hAnsi="Calibri" w:cs="Calibri"/>
                <w:bCs/>
                <w:sz w:val="20"/>
              </w:rPr>
            </w:pPr>
            <w:r w:rsidRPr="0078310B">
              <w:rPr>
                <w:rFonts w:ascii="Calibri" w:hAnsi="Calibri" w:cs="Calibri"/>
                <w:bCs/>
                <w:sz w:val="20"/>
              </w:rPr>
              <w:t xml:space="preserve">Actions discussed with Education Lead/other senior clinician </w:t>
            </w:r>
            <w:r w:rsidR="004C1056" w:rsidRPr="0078310B">
              <w:rPr>
                <w:rFonts w:ascii="Calibri" w:hAnsi="Calibri" w:cs="Calibri"/>
                <w:bCs/>
                <w:sz w:val="20"/>
              </w:rPr>
              <w:t>to resolve concerns identified</w:t>
            </w:r>
          </w:p>
        </w:tc>
      </w:tr>
      <w:tr w:rsidR="0078310B" w:rsidRPr="0007359C" w14:paraId="46348F54" w14:textId="77777777" w:rsidTr="000273E4">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5CA43E4B" w14:textId="49DB55F2" w:rsidR="0078310B" w:rsidRPr="0007359C" w:rsidRDefault="0078310B" w:rsidP="00CF047D">
            <w:pPr>
              <w:rPr>
                <w:rFonts w:ascii="Calibri" w:hAnsi="Calibri" w:cs="Calibri"/>
                <w:bCs/>
                <w:sz w:val="20"/>
              </w:rPr>
            </w:pPr>
            <w:r>
              <w:rPr>
                <w:rFonts w:ascii="Calibri" w:hAnsi="Calibri" w:cs="Calibri"/>
                <w:bCs/>
                <w:sz w:val="20"/>
              </w:rPr>
              <w:t>Patient safety</w:t>
            </w:r>
          </w:p>
        </w:tc>
        <w:tc>
          <w:tcPr>
            <w:tcW w:w="4494" w:type="dxa"/>
            <w:tcBorders>
              <w:top w:val="single" w:sz="4" w:space="0" w:color="000000"/>
              <w:left w:val="single" w:sz="4" w:space="0" w:color="000000"/>
              <w:bottom w:val="single" w:sz="4" w:space="0" w:color="000000"/>
              <w:right w:val="single" w:sz="4" w:space="0" w:color="000000"/>
            </w:tcBorders>
            <w:vAlign w:val="center"/>
          </w:tcPr>
          <w:p w14:paraId="6330C2F6" w14:textId="77777777" w:rsidR="0078310B" w:rsidRPr="0007359C" w:rsidRDefault="0078310B" w:rsidP="00CF047D">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vAlign w:val="center"/>
          </w:tcPr>
          <w:p w14:paraId="23F69811" w14:textId="48E06287" w:rsidR="0078310B" w:rsidRPr="0007359C" w:rsidRDefault="0078310B" w:rsidP="00CF047D">
            <w:pPr>
              <w:rPr>
                <w:rFonts w:ascii="Calibri" w:hAnsi="Calibri" w:cs="Calibri"/>
                <w:bCs/>
                <w:sz w:val="20"/>
              </w:rPr>
            </w:pPr>
          </w:p>
        </w:tc>
      </w:tr>
      <w:tr w:rsidR="0053216E" w:rsidRPr="0007359C" w14:paraId="378609F0" w14:textId="77777777" w:rsidTr="008E395C">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696B6A78" w14:textId="0FA8811A" w:rsidR="0053216E" w:rsidRDefault="0053216E" w:rsidP="00CF047D">
            <w:pPr>
              <w:rPr>
                <w:rFonts w:ascii="Calibri" w:hAnsi="Calibri" w:cs="Calibri"/>
                <w:bCs/>
                <w:sz w:val="20"/>
              </w:rPr>
            </w:pPr>
            <w:r>
              <w:rPr>
                <w:rFonts w:ascii="Calibri" w:hAnsi="Calibri" w:cs="Calibri"/>
                <w:bCs/>
                <w:sz w:val="20"/>
              </w:rPr>
              <w:t>Clinical Supervision in and out of hours</w:t>
            </w:r>
          </w:p>
        </w:tc>
        <w:tc>
          <w:tcPr>
            <w:tcW w:w="4494" w:type="dxa"/>
            <w:tcBorders>
              <w:top w:val="single" w:sz="4" w:space="0" w:color="000000"/>
              <w:left w:val="single" w:sz="4" w:space="0" w:color="000000"/>
              <w:bottom w:val="single" w:sz="4" w:space="0" w:color="000000"/>
              <w:right w:val="single" w:sz="4" w:space="0" w:color="000000"/>
            </w:tcBorders>
            <w:vAlign w:val="center"/>
          </w:tcPr>
          <w:p w14:paraId="56D09268" w14:textId="77777777" w:rsidR="0053216E" w:rsidRDefault="0053216E" w:rsidP="00CF047D">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vAlign w:val="center"/>
          </w:tcPr>
          <w:p w14:paraId="58E07F71" w14:textId="4146DE72" w:rsidR="0053216E" w:rsidRDefault="0053216E" w:rsidP="00CF047D">
            <w:pPr>
              <w:rPr>
                <w:rFonts w:ascii="Calibri" w:hAnsi="Calibri" w:cs="Calibri"/>
                <w:bCs/>
                <w:sz w:val="20"/>
              </w:rPr>
            </w:pPr>
          </w:p>
        </w:tc>
      </w:tr>
      <w:tr w:rsidR="0053216E" w:rsidRPr="0007359C" w14:paraId="538A985D" w14:textId="77777777" w:rsidTr="00263C47">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2C3807A4" w14:textId="5939F780" w:rsidR="0053216E" w:rsidRPr="0007359C" w:rsidRDefault="0053216E" w:rsidP="00CF047D">
            <w:pPr>
              <w:rPr>
                <w:rFonts w:ascii="Calibri" w:hAnsi="Calibri" w:cs="Calibri"/>
                <w:bCs/>
                <w:sz w:val="20"/>
              </w:rPr>
            </w:pPr>
            <w:r>
              <w:rPr>
                <w:rFonts w:ascii="Calibri" w:hAnsi="Calibri" w:cs="Calibri"/>
                <w:bCs/>
                <w:sz w:val="20"/>
              </w:rPr>
              <w:t>Reporting systems</w:t>
            </w:r>
          </w:p>
        </w:tc>
        <w:tc>
          <w:tcPr>
            <w:tcW w:w="4494" w:type="dxa"/>
            <w:tcBorders>
              <w:top w:val="single" w:sz="4" w:space="0" w:color="000000"/>
              <w:left w:val="single" w:sz="4" w:space="0" w:color="000000"/>
              <w:bottom w:val="single" w:sz="4" w:space="0" w:color="000000"/>
              <w:right w:val="single" w:sz="4" w:space="0" w:color="000000"/>
            </w:tcBorders>
            <w:vAlign w:val="center"/>
          </w:tcPr>
          <w:p w14:paraId="6B807359" w14:textId="77777777" w:rsidR="0053216E" w:rsidRDefault="0053216E" w:rsidP="00CF047D">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vAlign w:val="center"/>
          </w:tcPr>
          <w:p w14:paraId="7C89F50B" w14:textId="29F65DFD" w:rsidR="0053216E" w:rsidRDefault="0053216E" w:rsidP="00CF047D">
            <w:pPr>
              <w:rPr>
                <w:rFonts w:ascii="Calibri" w:hAnsi="Calibri" w:cs="Calibri"/>
                <w:bCs/>
                <w:sz w:val="20"/>
              </w:rPr>
            </w:pPr>
          </w:p>
        </w:tc>
      </w:tr>
      <w:tr w:rsidR="0053216E" w:rsidRPr="0007359C" w14:paraId="1984AC21" w14:textId="77777777" w:rsidTr="00A25D00">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0703FAE2" w14:textId="46F61113" w:rsidR="0053216E" w:rsidRPr="0007359C" w:rsidRDefault="0053216E" w:rsidP="00CF047D">
            <w:pPr>
              <w:rPr>
                <w:rFonts w:ascii="Calibri" w:hAnsi="Calibri" w:cs="Calibri"/>
                <w:bCs/>
                <w:sz w:val="20"/>
              </w:rPr>
            </w:pPr>
            <w:r>
              <w:rPr>
                <w:rFonts w:ascii="Calibri" w:hAnsi="Calibri" w:cs="Calibri"/>
                <w:bCs/>
                <w:sz w:val="20"/>
              </w:rPr>
              <w:t>Workload</w:t>
            </w:r>
          </w:p>
        </w:tc>
        <w:tc>
          <w:tcPr>
            <w:tcW w:w="4494" w:type="dxa"/>
            <w:tcBorders>
              <w:top w:val="single" w:sz="4" w:space="0" w:color="000000"/>
              <w:left w:val="single" w:sz="4" w:space="0" w:color="000000"/>
              <w:bottom w:val="single" w:sz="4" w:space="0" w:color="000000"/>
              <w:right w:val="single" w:sz="4" w:space="0" w:color="000000"/>
            </w:tcBorders>
            <w:vAlign w:val="center"/>
          </w:tcPr>
          <w:p w14:paraId="1F392470" w14:textId="77777777" w:rsidR="0053216E" w:rsidRPr="00120C70" w:rsidRDefault="0053216E" w:rsidP="0078310B">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vAlign w:val="center"/>
          </w:tcPr>
          <w:p w14:paraId="4A6ED8EC" w14:textId="25E6B84D" w:rsidR="0053216E" w:rsidRPr="00120C70" w:rsidRDefault="0053216E" w:rsidP="0078310B">
            <w:pPr>
              <w:rPr>
                <w:rFonts w:ascii="Calibri" w:hAnsi="Calibri" w:cs="Calibri"/>
                <w:bCs/>
                <w:sz w:val="20"/>
              </w:rPr>
            </w:pPr>
          </w:p>
        </w:tc>
      </w:tr>
      <w:tr w:rsidR="0053216E" w:rsidRPr="0007359C" w14:paraId="01621826" w14:textId="77777777" w:rsidTr="0014569F">
        <w:tblPrEx>
          <w:tblCellMar>
            <w:top w:w="0" w:type="dxa"/>
            <w:bottom w:w="0" w:type="dxa"/>
          </w:tblCellMar>
        </w:tblPrEx>
        <w:trPr>
          <w:trHeight w:val="314"/>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11CC3207" w14:textId="60ED42A3" w:rsidR="0053216E" w:rsidRDefault="0053216E" w:rsidP="00CF047D">
            <w:pPr>
              <w:rPr>
                <w:rFonts w:ascii="Calibri" w:hAnsi="Calibri" w:cs="Calibri"/>
                <w:bCs/>
                <w:sz w:val="20"/>
              </w:rPr>
            </w:pPr>
            <w:r>
              <w:rPr>
                <w:rFonts w:ascii="Calibri" w:hAnsi="Calibri" w:cs="Calibri"/>
                <w:bCs/>
                <w:sz w:val="20"/>
              </w:rPr>
              <w:t xml:space="preserve">Teamwork </w:t>
            </w:r>
          </w:p>
        </w:tc>
        <w:tc>
          <w:tcPr>
            <w:tcW w:w="4494" w:type="dxa"/>
            <w:tcBorders>
              <w:top w:val="single" w:sz="4" w:space="0" w:color="000000"/>
              <w:left w:val="single" w:sz="4" w:space="0" w:color="000000"/>
              <w:bottom w:val="single" w:sz="4" w:space="0" w:color="000000"/>
              <w:right w:val="single" w:sz="4" w:space="0" w:color="000000"/>
            </w:tcBorders>
          </w:tcPr>
          <w:p w14:paraId="5F4A4F28" w14:textId="77777777" w:rsidR="0053216E" w:rsidRPr="00455B08" w:rsidRDefault="0053216E" w:rsidP="00CF047D">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tcPr>
          <w:p w14:paraId="61A7E752" w14:textId="5C485DFB" w:rsidR="0053216E" w:rsidRPr="00455B08" w:rsidRDefault="0053216E" w:rsidP="00CF047D">
            <w:pPr>
              <w:rPr>
                <w:rFonts w:ascii="Calibri" w:hAnsi="Calibri" w:cs="Calibri"/>
                <w:bCs/>
                <w:sz w:val="20"/>
              </w:rPr>
            </w:pPr>
          </w:p>
        </w:tc>
      </w:tr>
      <w:tr w:rsidR="0053216E" w:rsidRPr="0007359C" w14:paraId="1AD954CE" w14:textId="77777777" w:rsidTr="00944827">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2B4517BD" w14:textId="060273B8" w:rsidR="0053216E" w:rsidRDefault="0053216E" w:rsidP="00CF047D">
            <w:pPr>
              <w:rPr>
                <w:rFonts w:ascii="Calibri" w:hAnsi="Calibri" w:cs="Calibri"/>
                <w:bCs/>
                <w:sz w:val="20"/>
              </w:rPr>
            </w:pPr>
            <w:r>
              <w:rPr>
                <w:rFonts w:ascii="Calibri" w:hAnsi="Calibri" w:cs="Calibri"/>
                <w:bCs/>
                <w:sz w:val="20"/>
              </w:rPr>
              <w:t>Handover</w:t>
            </w:r>
          </w:p>
        </w:tc>
        <w:tc>
          <w:tcPr>
            <w:tcW w:w="4494" w:type="dxa"/>
            <w:tcBorders>
              <w:top w:val="single" w:sz="4" w:space="0" w:color="000000"/>
              <w:left w:val="single" w:sz="4" w:space="0" w:color="000000"/>
              <w:bottom w:val="single" w:sz="4" w:space="0" w:color="000000"/>
              <w:right w:val="single" w:sz="4" w:space="0" w:color="000000"/>
            </w:tcBorders>
            <w:vAlign w:val="center"/>
          </w:tcPr>
          <w:p w14:paraId="319A3F62" w14:textId="77777777" w:rsidR="0053216E" w:rsidRPr="00D2548E" w:rsidRDefault="0053216E" w:rsidP="0078310B">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vAlign w:val="center"/>
          </w:tcPr>
          <w:p w14:paraId="588253E5" w14:textId="37256B83" w:rsidR="0053216E" w:rsidRPr="00D2548E" w:rsidRDefault="0053216E" w:rsidP="0078310B">
            <w:pPr>
              <w:rPr>
                <w:rFonts w:ascii="Calibri" w:hAnsi="Calibri" w:cs="Calibri"/>
                <w:bCs/>
                <w:sz w:val="20"/>
              </w:rPr>
            </w:pPr>
          </w:p>
        </w:tc>
      </w:tr>
      <w:tr w:rsidR="0053216E" w:rsidRPr="0007359C" w14:paraId="04A2632E" w14:textId="77777777" w:rsidTr="004865F2">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1E9729CC" w14:textId="594092C3" w:rsidR="0053216E" w:rsidRPr="0007359C" w:rsidRDefault="0053216E" w:rsidP="00CF047D">
            <w:pPr>
              <w:rPr>
                <w:rFonts w:ascii="Calibri" w:hAnsi="Calibri" w:cs="Calibri"/>
                <w:bCs/>
                <w:sz w:val="20"/>
              </w:rPr>
            </w:pPr>
            <w:r>
              <w:rPr>
                <w:rFonts w:ascii="Calibri" w:hAnsi="Calibri" w:cs="Calibri"/>
                <w:bCs/>
                <w:sz w:val="20"/>
              </w:rPr>
              <w:t>Supportive Environment</w:t>
            </w:r>
          </w:p>
        </w:tc>
        <w:tc>
          <w:tcPr>
            <w:tcW w:w="4494" w:type="dxa"/>
            <w:tcBorders>
              <w:top w:val="single" w:sz="4" w:space="0" w:color="000000"/>
              <w:left w:val="single" w:sz="4" w:space="0" w:color="000000"/>
              <w:bottom w:val="single" w:sz="4" w:space="0" w:color="000000"/>
              <w:right w:val="single" w:sz="4" w:space="0" w:color="000000"/>
            </w:tcBorders>
            <w:vAlign w:val="center"/>
          </w:tcPr>
          <w:p w14:paraId="184305AC" w14:textId="77777777" w:rsidR="0053216E" w:rsidRPr="0059795E" w:rsidRDefault="0053216E" w:rsidP="0078310B">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vAlign w:val="center"/>
          </w:tcPr>
          <w:p w14:paraId="6050538E" w14:textId="4A46C6BC" w:rsidR="0053216E" w:rsidRPr="0059795E" w:rsidRDefault="0053216E" w:rsidP="0078310B">
            <w:pPr>
              <w:rPr>
                <w:rFonts w:ascii="Calibri" w:hAnsi="Calibri" w:cs="Calibri"/>
                <w:bCs/>
                <w:sz w:val="20"/>
              </w:rPr>
            </w:pPr>
          </w:p>
        </w:tc>
      </w:tr>
      <w:tr w:rsidR="0053216E" w:rsidRPr="0007359C" w14:paraId="0DEE28B2" w14:textId="77777777" w:rsidTr="006F3E77">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64C38119" w14:textId="6DE050E9" w:rsidR="0053216E" w:rsidRPr="0007359C" w:rsidRDefault="0053216E" w:rsidP="00CF047D">
            <w:pPr>
              <w:rPr>
                <w:rFonts w:ascii="Calibri" w:hAnsi="Calibri" w:cs="Calibri"/>
                <w:bCs/>
                <w:sz w:val="20"/>
              </w:rPr>
            </w:pPr>
            <w:r>
              <w:rPr>
                <w:rFonts w:ascii="Calibri" w:hAnsi="Calibri" w:cs="Calibri"/>
                <w:bCs/>
                <w:sz w:val="20"/>
              </w:rPr>
              <w:t>Induction</w:t>
            </w:r>
          </w:p>
        </w:tc>
        <w:tc>
          <w:tcPr>
            <w:tcW w:w="4494" w:type="dxa"/>
            <w:tcBorders>
              <w:top w:val="single" w:sz="4" w:space="0" w:color="000000"/>
              <w:left w:val="single" w:sz="4" w:space="0" w:color="000000"/>
              <w:bottom w:val="single" w:sz="4" w:space="0" w:color="000000"/>
              <w:right w:val="single" w:sz="4" w:space="0" w:color="000000"/>
            </w:tcBorders>
            <w:vAlign w:val="center"/>
          </w:tcPr>
          <w:p w14:paraId="656869F9" w14:textId="77777777" w:rsidR="0053216E" w:rsidRPr="0078310B" w:rsidRDefault="0053216E" w:rsidP="00CF047D">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vAlign w:val="center"/>
          </w:tcPr>
          <w:p w14:paraId="27F8C6C5" w14:textId="20CCA1D0" w:rsidR="0053216E" w:rsidRPr="0078310B" w:rsidRDefault="0053216E" w:rsidP="00CF047D">
            <w:pPr>
              <w:rPr>
                <w:rFonts w:ascii="Calibri" w:hAnsi="Calibri" w:cs="Calibri"/>
                <w:bCs/>
                <w:sz w:val="20"/>
              </w:rPr>
            </w:pPr>
          </w:p>
        </w:tc>
      </w:tr>
      <w:tr w:rsidR="0053216E" w:rsidRPr="0007359C" w14:paraId="662B6FD7" w14:textId="77777777" w:rsidTr="00A41237">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049BDFD4" w14:textId="6310CB03" w:rsidR="0053216E" w:rsidRDefault="0053216E" w:rsidP="00CF047D">
            <w:pPr>
              <w:rPr>
                <w:rFonts w:ascii="Calibri" w:hAnsi="Calibri" w:cs="Calibri"/>
                <w:bCs/>
                <w:sz w:val="20"/>
              </w:rPr>
            </w:pPr>
            <w:r>
              <w:rPr>
                <w:rFonts w:ascii="Calibri" w:hAnsi="Calibri" w:cs="Calibri"/>
                <w:bCs/>
                <w:sz w:val="20"/>
              </w:rPr>
              <w:t>Adequate Experience</w:t>
            </w:r>
          </w:p>
        </w:tc>
        <w:tc>
          <w:tcPr>
            <w:tcW w:w="4494" w:type="dxa"/>
            <w:tcBorders>
              <w:top w:val="single" w:sz="4" w:space="0" w:color="000000"/>
              <w:left w:val="single" w:sz="4" w:space="0" w:color="000000"/>
              <w:bottom w:val="single" w:sz="4" w:space="0" w:color="000000"/>
              <w:right w:val="single" w:sz="4" w:space="0" w:color="000000"/>
            </w:tcBorders>
          </w:tcPr>
          <w:p w14:paraId="2FD4C90C" w14:textId="77777777" w:rsidR="0053216E" w:rsidRPr="0078310B" w:rsidRDefault="0053216E" w:rsidP="00CF047D">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tcPr>
          <w:p w14:paraId="027BE5CC" w14:textId="7A552762" w:rsidR="0053216E" w:rsidRPr="0078310B" w:rsidRDefault="0053216E" w:rsidP="00CF047D">
            <w:pPr>
              <w:rPr>
                <w:rFonts w:ascii="Calibri" w:hAnsi="Calibri" w:cs="Calibri"/>
                <w:bCs/>
                <w:sz w:val="20"/>
              </w:rPr>
            </w:pPr>
          </w:p>
        </w:tc>
      </w:tr>
      <w:tr w:rsidR="0053216E" w:rsidRPr="0007359C" w14:paraId="187199BE" w14:textId="77777777" w:rsidTr="00FF5391">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2B6E75CF" w14:textId="5D96CB1E" w:rsidR="0053216E" w:rsidRPr="0007359C" w:rsidRDefault="0053216E" w:rsidP="00CF047D">
            <w:pPr>
              <w:rPr>
                <w:rFonts w:ascii="Calibri" w:hAnsi="Calibri" w:cs="Calibri"/>
                <w:bCs/>
                <w:sz w:val="20"/>
              </w:rPr>
            </w:pPr>
            <w:r>
              <w:rPr>
                <w:rFonts w:ascii="Calibri" w:hAnsi="Calibri" w:cs="Calibri"/>
                <w:bCs/>
                <w:sz w:val="20"/>
              </w:rPr>
              <w:t>Curriculum coverage</w:t>
            </w:r>
          </w:p>
        </w:tc>
        <w:tc>
          <w:tcPr>
            <w:tcW w:w="4494" w:type="dxa"/>
            <w:tcBorders>
              <w:top w:val="single" w:sz="4" w:space="0" w:color="000000"/>
              <w:left w:val="single" w:sz="4" w:space="0" w:color="000000"/>
              <w:bottom w:val="single" w:sz="4" w:space="0" w:color="000000"/>
              <w:right w:val="single" w:sz="4" w:space="0" w:color="000000"/>
            </w:tcBorders>
          </w:tcPr>
          <w:p w14:paraId="4C01727B" w14:textId="77777777" w:rsidR="0053216E" w:rsidRPr="0078310B" w:rsidRDefault="0053216E" w:rsidP="009A2CA7">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tcPr>
          <w:p w14:paraId="3738C886" w14:textId="2742E2BF" w:rsidR="0053216E" w:rsidRPr="0078310B" w:rsidRDefault="0053216E" w:rsidP="009A2CA7">
            <w:pPr>
              <w:rPr>
                <w:rFonts w:ascii="Calibri" w:hAnsi="Calibri" w:cs="Calibri"/>
                <w:bCs/>
                <w:sz w:val="20"/>
              </w:rPr>
            </w:pPr>
          </w:p>
        </w:tc>
      </w:tr>
      <w:tr w:rsidR="0053216E" w:rsidRPr="0007359C" w14:paraId="590DA6E8" w14:textId="77777777" w:rsidTr="0054344D">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5923D86D" w14:textId="417AC87E" w:rsidR="0053216E" w:rsidRPr="00B6713A" w:rsidRDefault="0053216E" w:rsidP="00CF047D">
            <w:pPr>
              <w:rPr>
                <w:rFonts w:ascii="Calibri" w:hAnsi="Calibri" w:cs="Calibri"/>
                <w:bCs/>
                <w:sz w:val="20"/>
              </w:rPr>
            </w:pPr>
            <w:r>
              <w:rPr>
                <w:rFonts w:ascii="Calibri" w:hAnsi="Calibri" w:cs="Calibri"/>
                <w:bCs/>
                <w:sz w:val="20"/>
              </w:rPr>
              <w:t>Education Governance</w:t>
            </w:r>
          </w:p>
        </w:tc>
        <w:tc>
          <w:tcPr>
            <w:tcW w:w="4494" w:type="dxa"/>
            <w:tcBorders>
              <w:top w:val="single" w:sz="4" w:space="0" w:color="000000"/>
              <w:left w:val="single" w:sz="4" w:space="0" w:color="000000"/>
              <w:bottom w:val="single" w:sz="4" w:space="0" w:color="000000"/>
              <w:right w:val="single" w:sz="4" w:space="0" w:color="000000"/>
            </w:tcBorders>
            <w:vAlign w:val="center"/>
          </w:tcPr>
          <w:p w14:paraId="3DAB5AED" w14:textId="77777777" w:rsidR="0053216E" w:rsidRPr="008903BF" w:rsidRDefault="0053216E" w:rsidP="0078310B">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vAlign w:val="center"/>
          </w:tcPr>
          <w:p w14:paraId="47A326A0" w14:textId="22B610B3" w:rsidR="0053216E" w:rsidRPr="008903BF" w:rsidRDefault="0053216E" w:rsidP="0078310B">
            <w:pPr>
              <w:rPr>
                <w:rFonts w:ascii="Calibri" w:hAnsi="Calibri" w:cs="Calibri"/>
                <w:bCs/>
                <w:sz w:val="20"/>
              </w:rPr>
            </w:pPr>
          </w:p>
        </w:tc>
      </w:tr>
      <w:tr w:rsidR="0053216E" w:rsidRPr="0007359C" w14:paraId="3771F464" w14:textId="77777777" w:rsidTr="00A40086">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7BC909DD" w14:textId="4756FCE9" w:rsidR="0053216E" w:rsidRPr="0007359C" w:rsidRDefault="0053216E" w:rsidP="00CF047D">
            <w:pPr>
              <w:rPr>
                <w:rFonts w:ascii="Calibri" w:hAnsi="Calibri" w:cs="Calibri"/>
                <w:bCs/>
                <w:sz w:val="20"/>
              </w:rPr>
            </w:pPr>
            <w:r>
              <w:rPr>
                <w:rFonts w:ascii="Calibri" w:hAnsi="Calibri" w:cs="Calibri"/>
                <w:bCs/>
                <w:sz w:val="20"/>
              </w:rPr>
              <w:t>Educational supervision</w:t>
            </w:r>
          </w:p>
        </w:tc>
        <w:tc>
          <w:tcPr>
            <w:tcW w:w="4494" w:type="dxa"/>
            <w:tcBorders>
              <w:top w:val="single" w:sz="4" w:space="0" w:color="000000"/>
              <w:left w:val="single" w:sz="4" w:space="0" w:color="000000"/>
              <w:bottom w:val="single" w:sz="4" w:space="0" w:color="000000"/>
              <w:right w:val="single" w:sz="4" w:space="0" w:color="000000"/>
            </w:tcBorders>
            <w:vAlign w:val="center"/>
          </w:tcPr>
          <w:p w14:paraId="555977D6" w14:textId="77777777" w:rsidR="0053216E" w:rsidRPr="0078310B" w:rsidRDefault="0053216E" w:rsidP="00CF047D">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vAlign w:val="center"/>
          </w:tcPr>
          <w:p w14:paraId="687A5093" w14:textId="364377D8" w:rsidR="0053216E" w:rsidRPr="0078310B" w:rsidRDefault="0053216E" w:rsidP="00CF047D">
            <w:pPr>
              <w:rPr>
                <w:rFonts w:ascii="Calibri" w:hAnsi="Calibri" w:cs="Calibri"/>
                <w:bCs/>
                <w:sz w:val="20"/>
              </w:rPr>
            </w:pPr>
          </w:p>
        </w:tc>
      </w:tr>
      <w:tr w:rsidR="0053216E" w:rsidRPr="0007359C" w14:paraId="22C9BB71" w14:textId="77777777" w:rsidTr="00624326">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29B963C4" w14:textId="44B2B2E8" w:rsidR="0053216E" w:rsidRPr="0007359C" w:rsidRDefault="0053216E" w:rsidP="00CF047D">
            <w:pPr>
              <w:rPr>
                <w:rFonts w:ascii="Calibri" w:hAnsi="Calibri" w:cs="Calibri"/>
                <w:bCs/>
                <w:sz w:val="20"/>
              </w:rPr>
            </w:pPr>
            <w:r>
              <w:rPr>
                <w:rFonts w:ascii="Calibri" w:hAnsi="Calibri" w:cs="Calibri"/>
                <w:bCs/>
                <w:sz w:val="20"/>
              </w:rPr>
              <w:t>Feedback</w:t>
            </w:r>
          </w:p>
        </w:tc>
        <w:tc>
          <w:tcPr>
            <w:tcW w:w="4494" w:type="dxa"/>
            <w:tcBorders>
              <w:top w:val="single" w:sz="4" w:space="0" w:color="000000"/>
              <w:left w:val="single" w:sz="4" w:space="0" w:color="000000"/>
              <w:bottom w:val="single" w:sz="4" w:space="0" w:color="000000"/>
              <w:right w:val="single" w:sz="4" w:space="0" w:color="000000"/>
            </w:tcBorders>
            <w:vAlign w:val="center"/>
          </w:tcPr>
          <w:p w14:paraId="753CB98C" w14:textId="77777777" w:rsidR="0053216E" w:rsidRPr="0078310B" w:rsidRDefault="0053216E" w:rsidP="00CF047D">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vAlign w:val="center"/>
          </w:tcPr>
          <w:p w14:paraId="63A74332" w14:textId="3B2428C4" w:rsidR="0053216E" w:rsidRPr="0078310B" w:rsidRDefault="0053216E" w:rsidP="00CF047D">
            <w:pPr>
              <w:rPr>
                <w:rFonts w:ascii="Calibri" w:hAnsi="Calibri" w:cs="Calibri"/>
                <w:bCs/>
                <w:sz w:val="20"/>
              </w:rPr>
            </w:pPr>
          </w:p>
        </w:tc>
      </w:tr>
      <w:tr w:rsidR="0053216E" w:rsidRPr="0007359C" w14:paraId="02257048" w14:textId="77777777" w:rsidTr="007B2CF1">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3028B591" w14:textId="1CF5728E" w:rsidR="0053216E" w:rsidRPr="0007359C" w:rsidRDefault="0053216E" w:rsidP="00CF047D">
            <w:pPr>
              <w:rPr>
                <w:rFonts w:ascii="Calibri" w:hAnsi="Calibri" w:cs="Calibri"/>
                <w:bCs/>
                <w:sz w:val="20"/>
              </w:rPr>
            </w:pPr>
            <w:r>
              <w:rPr>
                <w:rFonts w:ascii="Calibri" w:hAnsi="Calibri" w:cs="Calibri"/>
                <w:bCs/>
                <w:sz w:val="20"/>
              </w:rPr>
              <w:t>Local teaching</w:t>
            </w:r>
          </w:p>
        </w:tc>
        <w:tc>
          <w:tcPr>
            <w:tcW w:w="4494" w:type="dxa"/>
            <w:tcBorders>
              <w:top w:val="single" w:sz="4" w:space="0" w:color="000000"/>
              <w:left w:val="single" w:sz="4" w:space="0" w:color="000000"/>
              <w:bottom w:val="single" w:sz="4" w:space="0" w:color="000000"/>
              <w:right w:val="single" w:sz="4" w:space="0" w:color="000000"/>
            </w:tcBorders>
            <w:vAlign w:val="center"/>
          </w:tcPr>
          <w:p w14:paraId="210470B9" w14:textId="77777777" w:rsidR="0053216E" w:rsidRPr="00534FB4" w:rsidRDefault="0053216E" w:rsidP="00CF047D">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vAlign w:val="center"/>
          </w:tcPr>
          <w:p w14:paraId="24CA5B83" w14:textId="53208112" w:rsidR="0053216E" w:rsidRPr="00534FB4" w:rsidRDefault="0053216E" w:rsidP="00CF047D">
            <w:pPr>
              <w:rPr>
                <w:rFonts w:ascii="Calibri" w:hAnsi="Calibri" w:cs="Calibri"/>
                <w:bCs/>
                <w:sz w:val="20"/>
              </w:rPr>
            </w:pPr>
          </w:p>
        </w:tc>
      </w:tr>
      <w:tr w:rsidR="0053216E" w:rsidRPr="0007359C" w14:paraId="077158C8" w14:textId="77777777" w:rsidTr="00366151">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71513CC4" w14:textId="4A2D9637" w:rsidR="0053216E" w:rsidRPr="0007359C" w:rsidRDefault="0053216E" w:rsidP="00CF047D">
            <w:pPr>
              <w:rPr>
                <w:rFonts w:ascii="Calibri" w:hAnsi="Calibri" w:cs="Calibri"/>
                <w:bCs/>
                <w:sz w:val="20"/>
              </w:rPr>
            </w:pPr>
            <w:r>
              <w:rPr>
                <w:rFonts w:ascii="Calibri" w:hAnsi="Calibri" w:cs="Calibri"/>
                <w:bCs/>
                <w:sz w:val="20"/>
              </w:rPr>
              <w:t>Regional teaching</w:t>
            </w:r>
          </w:p>
        </w:tc>
        <w:tc>
          <w:tcPr>
            <w:tcW w:w="4494" w:type="dxa"/>
            <w:tcBorders>
              <w:top w:val="single" w:sz="4" w:space="0" w:color="000000"/>
              <w:left w:val="single" w:sz="4" w:space="0" w:color="000000"/>
              <w:bottom w:val="single" w:sz="4" w:space="0" w:color="000000"/>
              <w:right w:val="single" w:sz="4" w:space="0" w:color="000000"/>
            </w:tcBorders>
            <w:vAlign w:val="center"/>
          </w:tcPr>
          <w:p w14:paraId="4EE6A7A1" w14:textId="77777777" w:rsidR="0053216E" w:rsidRPr="0078310B" w:rsidRDefault="0053216E" w:rsidP="00CF047D">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vAlign w:val="center"/>
          </w:tcPr>
          <w:p w14:paraId="51AD7BC0" w14:textId="2003DA9E" w:rsidR="0053216E" w:rsidRPr="0078310B" w:rsidRDefault="0053216E" w:rsidP="00CF047D">
            <w:pPr>
              <w:rPr>
                <w:rFonts w:ascii="Calibri" w:hAnsi="Calibri" w:cs="Calibri"/>
                <w:bCs/>
                <w:sz w:val="20"/>
              </w:rPr>
            </w:pPr>
          </w:p>
        </w:tc>
      </w:tr>
      <w:tr w:rsidR="0053216E" w:rsidRPr="0007359C" w14:paraId="48501656" w14:textId="77777777" w:rsidTr="00F176A6">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2267B6F1" w14:textId="75A380E8" w:rsidR="0053216E" w:rsidRPr="0007359C" w:rsidRDefault="0053216E" w:rsidP="00CF047D">
            <w:pPr>
              <w:rPr>
                <w:rFonts w:ascii="Calibri" w:hAnsi="Calibri" w:cs="Calibri"/>
                <w:bCs/>
                <w:sz w:val="20"/>
              </w:rPr>
            </w:pPr>
            <w:r>
              <w:rPr>
                <w:rFonts w:ascii="Calibri" w:hAnsi="Calibri" w:cs="Calibri"/>
                <w:bCs/>
                <w:sz w:val="20"/>
              </w:rPr>
              <w:t>Study leave</w:t>
            </w:r>
          </w:p>
        </w:tc>
        <w:tc>
          <w:tcPr>
            <w:tcW w:w="4494" w:type="dxa"/>
            <w:tcBorders>
              <w:top w:val="single" w:sz="4" w:space="0" w:color="000000"/>
              <w:left w:val="single" w:sz="4" w:space="0" w:color="000000"/>
              <w:bottom w:val="single" w:sz="4" w:space="0" w:color="000000"/>
              <w:right w:val="single" w:sz="4" w:space="0" w:color="000000"/>
            </w:tcBorders>
            <w:vAlign w:val="center"/>
          </w:tcPr>
          <w:p w14:paraId="12FF8818" w14:textId="77777777" w:rsidR="0053216E" w:rsidRPr="0078310B" w:rsidRDefault="0053216E" w:rsidP="00CF047D">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vAlign w:val="center"/>
          </w:tcPr>
          <w:p w14:paraId="01377A01" w14:textId="18410F95" w:rsidR="0053216E" w:rsidRPr="0078310B" w:rsidRDefault="0053216E" w:rsidP="00CF047D">
            <w:pPr>
              <w:rPr>
                <w:rFonts w:ascii="Calibri" w:hAnsi="Calibri" w:cs="Calibri"/>
                <w:bCs/>
                <w:sz w:val="20"/>
              </w:rPr>
            </w:pPr>
          </w:p>
        </w:tc>
      </w:tr>
      <w:tr w:rsidR="0053216E" w:rsidRPr="0007359C" w14:paraId="1B2C8A52" w14:textId="77777777" w:rsidTr="00CD2DE1">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38ECA0B2" w14:textId="13880900" w:rsidR="0053216E" w:rsidRDefault="0053216E" w:rsidP="00CF047D">
            <w:pPr>
              <w:rPr>
                <w:rFonts w:ascii="Calibri" w:hAnsi="Calibri" w:cs="Calibri"/>
                <w:bCs/>
                <w:sz w:val="20"/>
              </w:rPr>
            </w:pPr>
            <w:r>
              <w:rPr>
                <w:rFonts w:ascii="Calibri" w:hAnsi="Calibri" w:cs="Calibri"/>
                <w:bCs/>
                <w:sz w:val="20"/>
              </w:rPr>
              <w:t>Rota design</w:t>
            </w:r>
          </w:p>
        </w:tc>
        <w:tc>
          <w:tcPr>
            <w:tcW w:w="4494" w:type="dxa"/>
            <w:tcBorders>
              <w:top w:val="single" w:sz="4" w:space="0" w:color="000000"/>
              <w:left w:val="single" w:sz="4" w:space="0" w:color="000000"/>
              <w:bottom w:val="single" w:sz="4" w:space="0" w:color="000000"/>
              <w:right w:val="single" w:sz="4" w:space="0" w:color="000000"/>
            </w:tcBorders>
            <w:vAlign w:val="center"/>
          </w:tcPr>
          <w:p w14:paraId="1332C017" w14:textId="77777777" w:rsidR="0053216E" w:rsidRPr="0078310B" w:rsidRDefault="0053216E" w:rsidP="00CF047D">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vAlign w:val="center"/>
          </w:tcPr>
          <w:p w14:paraId="68DDAC6C" w14:textId="3EC47E6C" w:rsidR="0053216E" w:rsidRPr="0078310B" w:rsidRDefault="0053216E" w:rsidP="00CF047D">
            <w:pPr>
              <w:rPr>
                <w:rFonts w:ascii="Calibri" w:hAnsi="Calibri" w:cs="Calibri"/>
                <w:bCs/>
                <w:sz w:val="20"/>
              </w:rPr>
            </w:pPr>
          </w:p>
        </w:tc>
      </w:tr>
      <w:tr w:rsidR="0053216E" w:rsidRPr="0007359C" w14:paraId="492D670C" w14:textId="77777777" w:rsidTr="00B00B42">
        <w:tblPrEx>
          <w:tblCellMar>
            <w:top w:w="0" w:type="dxa"/>
            <w:bottom w:w="0" w:type="dxa"/>
          </w:tblCellMar>
        </w:tblPrEx>
        <w:trPr>
          <w:trHeight w:val="33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1F899B2B" w14:textId="10B4FBEF" w:rsidR="0053216E" w:rsidRDefault="0053216E" w:rsidP="00CF047D">
            <w:pPr>
              <w:rPr>
                <w:rFonts w:ascii="Calibri" w:hAnsi="Calibri" w:cs="Calibri"/>
                <w:bCs/>
                <w:sz w:val="20"/>
              </w:rPr>
            </w:pPr>
            <w:r>
              <w:rPr>
                <w:rFonts w:ascii="Calibri" w:hAnsi="Calibri" w:cs="Calibri"/>
                <w:bCs/>
                <w:sz w:val="20"/>
              </w:rPr>
              <w:t>Facilities</w:t>
            </w:r>
          </w:p>
        </w:tc>
        <w:tc>
          <w:tcPr>
            <w:tcW w:w="4494" w:type="dxa"/>
            <w:tcBorders>
              <w:top w:val="single" w:sz="4" w:space="0" w:color="000000"/>
              <w:left w:val="single" w:sz="4" w:space="0" w:color="000000"/>
              <w:bottom w:val="single" w:sz="4" w:space="0" w:color="000000"/>
              <w:right w:val="single" w:sz="4" w:space="0" w:color="000000"/>
            </w:tcBorders>
            <w:vAlign w:val="center"/>
          </w:tcPr>
          <w:p w14:paraId="128063C4" w14:textId="77777777" w:rsidR="0053216E" w:rsidRPr="0078310B" w:rsidRDefault="0053216E" w:rsidP="00CF047D">
            <w:pPr>
              <w:rPr>
                <w:rFonts w:ascii="Calibri" w:hAnsi="Calibri" w:cs="Calibri"/>
                <w:bCs/>
                <w:sz w:val="20"/>
              </w:rPr>
            </w:pPr>
          </w:p>
        </w:tc>
        <w:tc>
          <w:tcPr>
            <w:tcW w:w="4495" w:type="dxa"/>
            <w:tcBorders>
              <w:top w:val="single" w:sz="4" w:space="0" w:color="000000"/>
              <w:left w:val="single" w:sz="4" w:space="0" w:color="000000"/>
              <w:bottom w:val="single" w:sz="4" w:space="0" w:color="000000"/>
              <w:right w:val="single" w:sz="4" w:space="0" w:color="000000"/>
            </w:tcBorders>
            <w:vAlign w:val="center"/>
          </w:tcPr>
          <w:p w14:paraId="7D127C09" w14:textId="21C15FAE" w:rsidR="0053216E" w:rsidRPr="0078310B" w:rsidRDefault="0053216E" w:rsidP="00CF047D">
            <w:pPr>
              <w:rPr>
                <w:rFonts w:ascii="Calibri" w:hAnsi="Calibri" w:cs="Calibri"/>
                <w:bCs/>
                <w:sz w:val="20"/>
              </w:rPr>
            </w:pPr>
          </w:p>
        </w:tc>
      </w:tr>
    </w:tbl>
    <w:p w14:paraId="4375ADE5" w14:textId="7BCCF909" w:rsidR="003E7E71" w:rsidRPr="0007359C" w:rsidRDefault="003E7E71" w:rsidP="003E7E71">
      <w:pPr>
        <w:pStyle w:val="Title"/>
        <w:rPr>
          <w:rFonts w:ascii="Calibri" w:hAnsi="Calibri" w:cs="Calibri"/>
          <w:b/>
          <w:sz w:val="20"/>
        </w:rPr>
      </w:pPr>
    </w:p>
    <w:p w14:paraId="675CF0D1" w14:textId="4EB8F583" w:rsidR="003E7E71" w:rsidRPr="0007359C" w:rsidRDefault="001D5731" w:rsidP="001D5731">
      <w:pPr>
        <w:pStyle w:val="Title"/>
        <w:jc w:val="center"/>
        <w:rPr>
          <w:rFonts w:ascii="Calibri" w:hAnsi="Calibri" w:cs="Calibri"/>
          <w:b/>
          <w:sz w:val="20"/>
        </w:rPr>
      </w:pPr>
      <w:r>
        <w:rPr>
          <w:rFonts w:ascii="Calibri" w:hAnsi="Calibri" w:cs="Calibri"/>
          <w:b/>
          <w:sz w:val="20"/>
        </w:rPr>
        <w:t xml:space="preserve">Attendance Register for </w:t>
      </w:r>
      <w:r w:rsidR="00E2772D">
        <w:rPr>
          <w:rFonts w:ascii="Calibri" w:hAnsi="Calibri" w:cs="Calibri"/>
          <w:b/>
          <w:sz w:val="20"/>
        </w:rPr>
        <w:t xml:space="preserve">RDF </w:t>
      </w:r>
      <w:r>
        <w:rPr>
          <w:rFonts w:ascii="Calibri" w:hAnsi="Calibri" w:cs="Calibri"/>
          <w:b/>
          <w:sz w:val="20"/>
        </w:rPr>
        <w:t>meeting on …………………………….</w:t>
      </w:r>
    </w:p>
    <w:tbl>
      <w:tblPr>
        <w:tblStyle w:val="TableGrid"/>
        <w:tblW w:w="0" w:type="auto"/>
        <w:tblLook w:val="04A0" w:firstRow="1" w:lastRow="0" w:firstColumn="1" w:lastColumn="0" w:noHBand="0" w:noVBand="1"/>
      </w:tblPr>
      <w:tblGrid>
        <w:gridCol w:w="2385"/>
        <w:gridCol w:w="1082"/>
        <w:gridCol w:w="3504"/>
        <w:gridCol w:w="3791"/>
      </w:tblGrid>
      <w:tr w:rsidR="00E2772D" w14:paraId="7BE02162" w14:textId="77777777" w:rsidTr="00E2772D">
        <w:tc>
          <w:tcPr>
            <w:tcW w:w="2385" w:type="dxa"/>
          </w:tcPr>
          <w:p w14:paraId="7748F0D5" w14:textId="656A7922" w:rsidR="00E2772D" w:rsidRDefault="00E2772D" w:rsidP="003E7E71">
            <w:pPr>
              <w:pStyle w:val="Title"/>
              <w:rPr>
                <w:rFonts w:ascii="Calibri" w:hAnsi="Calibri" w:cs="Calibri"/>
                <w:b/>
                <w:sz w:val="20"/>
              </w:rPr>
            </w:pPr>
            <w:r>
              <w:rPr>
                <w:rFonts w:ascii="Calibri" w:hAnsi="Calibri" w:cs="Calibri"/>
                <w:b/>
                <w:sz w:val="20"/>
              </w:rPr>
              <w:t xml:space="preserve">Name </w:t>
            </w:r>
          </w:p>
        </w:tc>
        <w:tc>
          <w:tcPr>
            <w:tcW w:w="1082" w:type="dxa"/>
          </w:tcPr>
          <w:p w14:paraId="444C1656" w14:textId="29106FB6" w:rsidR="00E2772D" w:rsidRDefault="00E2772D" w:rsidP="003E7E71">
            <w:pPr>
              <w:pStyle w:val="Title"/>
              <w:rPr>
                <w:rFonts w:ascii="Calibri" w:hAnsi="Calibri" w:cs="Calibri"/>
                <w:b/>
                <w:sz w:val="20"/>
              </w:rPr>
            </w:pPr>
            <w:r>
              <w:rPr>
                <w:rFonts w:ascii="Calibri" w:hAnsi="Calibri" w:cs="Calibri"/>
                <w:b/>
                <w:sz w:val="20"/>
              </w:rPr>
              <w:t>Grade</w:t>
            </w:r>
          </w:p>
        </w:tc>
        <w:tc>
          <w:tcPr>
            <w:tcW w:w="3504" w:type="dxa"/>
          </w:tcPr>
          <w:p w14:paraId="4EC0132B" w14:textId="77777777" w:rsidR="00E2772D" w:rsidRDefault="00E2772D" w:rsidP="003E7E71">
            <w:pPr>
              <w:pStyle w:val="Title"/>
              <w:rPr>
                <w:rFonts w:ascii="Calibri" w:hAnsi="Calibri" w:cs="Calibri"/>
                <w:b/>
                <w:sz w:val="20"/>
              </w:rPr>
            </w:pPr>
          </w:p>
        </w:tc>
        <w:tc>
          <w:tcPr>
            <w:tcW w:w="3791" w:type="dxa"/>
          </w:tcPr>
          <w:p w14:paraId="3601BDEE" w14:textId="1261D89F" w:rsidR="00E2772D" w:rsidRDefault="00E2772D" w:rsidP="003E7E71">
            <w:pPr>
              <w:pStyle w:val="Title"/>
              <w:rPr>
                <w:rFonts w:ascii="Calibri" w:hAnsi="Calibri" w:cs="Calibri"/>
                <w:b/>
                <w:sz w:val="20"/>
              </w:rPr>
            </w:pPr>
            <w:r>
              <w:rPr>
                <w:rFonts w:ascii="Calibri" w:hAnsi="Calibri" w:cs="Calibri"/>
                <w:b/>
                <w:sz w:val="20"/>
              </w:rPr>
              <w:t>Signature</w:t>
            </w:r>
          </w:p>
        </w:tc>
      </w:tr>
      <w:tr w:rsidR="00E2772D" w14:paraId="4D13EBC8" w14:textId="77777777" w:rsidTr="00E2772D">
        <w:tc>
          <w:tcPr>
            <w:tcW w:w="2385" w:type="dxa"/>
          </w:tcPr>
          <w:p w14:paraId="2302408F" w14:textId="77777777" w:rsidR="00E2772D" w:rsidRDefault="00E2772D" w:rsidP="003E7E71">
            <w:pPr>
              <w:pStyle w:val="Title"/>
              <w:rPr>
                <w:rFonts w:ascii="Calibri" w:hAnsi="Calibri" w:cs="Calibri"/>
                <w:b/>
                <w:sz w:val="20"/>
              </w:rPr>
            </w:pPr>
          </w:p>
          <w:p w14:paraId="606DA935" w14:textId="77777777" w:rsidR="00E2772D" w:rsidRPr="00E2772D" w:rsidRDefault="00E2772D" w:rsidP="00E2772D"/>
        </w:tc>
        <w:tc>
          <w:tcPr>
            <w:tcW w:w="1082" w:type="dxa"/>
          </w:tcPr>
          <w:p w14:paraId="6A0132CA" w14:textId="77777777" w:rsidR="00E2772D" w:rsidRDefault="00E2772D" w:rsidP="003E7E71">
            <w:pPr>
              <w:pStyle w:val="Title"/>
              <w:rPr>
                <w:rFonts w:ascii="Calibri" w:hAnsi="Calibri" w:cs="Calibri"/>
                <w:b/>
                <w:sz w:val="20"/>
              </w:rPr>
            </w:pPr>
          </w:p>
        </w:tc>
        <w:tc>
          <w:tcPr>
            <w:tcW w:w="3504" w:type="dxa"/>
          </w:tcPr>
          <w:p w14:paraId="4C0502A7" w14:textId="77777777" w:rsidR="00E2772D" w:rsidRDefault="00E2772D" w:rsidP="003E7E71">
            <w:pPr>
              <w:pStyle w:val="Title"/>
              <w:rPr>
                <w:rFonts w:ascii="Calibri" w:hAnsi="Calibri" w:cs="Calibri"/>
                <w:b/>
                <w:sz w:val="20"/>
              </w:rPr>
            </w:pPr>
          </w:p>
        </w:tc>
        <w:tc>
          <w:tcPr>
            <w:tcW w:w="3791" w:type="dxa"/>
          </w:tcPr>
          <w:p w14:paraId="4B0655BC" w14:textId="07E735BB" w:rsidR="00E2772D" w:rsidRDefault="00E2772D" w:rsidP="003E7E71">
            <w:pPr>
              <w:pStyle w:val="Title"/>
              <w:rPr>
                <w:rFonts w:ascii="Calibri" w:hAnsi="Calibri" w:cs="Calibri"/>
                <w:b/>
                <w:sz w:val="20"/>
              </w:rPr>
            </w:pPr>
          </w:p>
        </w:tc>
      </w:tr>
      <w:tr w:rsidR="00E2772D" w14:paraId="68674026" w14:textId="77777777" w:rsidTr="00E2772D">
        <w:tc>
          <w:tcPr>
            <w:tcW w:w="2385" w:type="dxa"/>
          </w:tcPr>
          <w:p w14:paraId="6FE2E7F2" w14:textId="77777777" w:rsidR="00E2772D" w:rsidRDefault="00E2772D" w:rsidP="003E7E71">
            <w:pPr>
              <w:pStyle w:val="Title"/>
              <w:rPr>
                <w:rFonts w:ascii="Calibri" w:hAnsi="Calibri" w:cs="Calibri"/>
                <w:b/>
                <w:sz w:val="20"/>
              </w:rPr>
            </w:pPr>
          </w:p>
          <w:p w14:paraId="1049335F" w14:textId="77777777" w:rsidR="00E2772D" w:rsidRPr="00E2772D" w:rsidRDefault="00E2772D" w:rsidP="00E2772D"/>
        </w:tc>
        <w:tc>
          <w:tcPr>
            <w:tcW w:w="1082" w:type="dxa"/>
          </w:tcPr>
          <w:p w14:paraId="63448393" w14:textId="77777777" w:rsidR="00E2772D" w:rsidRDefault="00E2772D" w:rsidP="003E7E71">
            <w:pPr>
              <w:pStyle w:val="Title"/>
              <w:rPr>
                <w:rFonts w:ascii="Calibri" w:hAnsi="Calibri" w:cs="Calibri"/>
                <w:b/>
                <w:sz w:val="20"/>
              </w:rPr>
            </w:pPr>
          </w:p>
        </w:tc>
        <w:tc>
          <w:tcPr>
            <w:tcW w:w="3504" w:type="dxa"/>
          </w:tcPr>
          <w:p w14:paraId="63E467F4" w14:textId="77777777" w:rsidR="00E2772D" w:rsidRDefault="00E2772D" w:rsidP="003E7E71">
            <w:pPr>
              <w:pStyle w:val="Title"/>
              <w:rPr>
                <w:rFonts w:ascii="Calibri" w:hAnsi="Calibri" w:cs="Calibri"/>
                <w:b/>
                <w:sz w:val="20"/>
              </w:rPr>
            </w:pPr>
          </w:p>
        </w:tc>
        <w:tc>
          <w:tcPr>
            <w:tcW w:w="3791" w:type="dxa"/>
          </w:tcPr>
          <w:p w14:paraId="567883DB" w14:textId="713D9E07" w:rsidR="00E2772D" w:rsidRDefault="00E2772D" w:rsidP="003E7E71">
            <w:pPr>
              <w:pStyle w:val="Title"/>
              <w:rPr>
                <w:rFonts w:ascii="Calibri" w:hAnsi="Calibri" w:cs="Calibri"/>
                <w:b/>
                <w:sz w:val="20"/>
              </w:rPr>
            </w:pPr>
          </w:p>
        </w:tc>
      </w:tr>
      <w:tr w:rsidR="00E2772D" w14:paraId="313F50E7" w14:textId="77777777" w:rsidTr="00E2772D">
        <w:tc>
          <w:tcPr>
            <w:tcW w:w="2385" w:type="dxa"/>
          </w:tcPr>
          <w:p w14:paraId="7FAAE722" w14:textId="77777777" w:rsidR="00E2772D" w:rsidRDefault="00E2772D" w:rsidP="003E7E71">
            <w:pPr>
              <w:pStyle w:val="Title"/>
              <w:rPr>
                <w:rFonts w:ascii="Calibri" w:hAnsi="Calibri" w:cs="Calibri"/>
                <w:b/>
                <w:sz w:val="20"/>
              </w:rPr>
            </w:pPr>
          </w:p>
          <w:p w14:paraId="5C14D89B" w14:textId="77777777" w:rsidR="00E2772D" w:rsidRPr="00E2772D" w:rsidRDefault="00E2772D" w:rsidP="00E2772D"/>
        </w:tc>
        <w:tc>
          <w:tcPr>
            <w:tcW w:w="1082" w:type="dxa"/>
          </w:tcPr>
          <w:p w14:paraId="26C6943E" w14:textId="77777777" w:rsidR="00E2772D" w:rsidRDefault="00E2772D" w:rsidP="003E7E71">
            <w:pPr>
              <w:pStyle w:val="Title"/>
              <w:rPr>
                <w:rFonts w:ascii="Calibri" w:hAnsi="Calibri" w:cs="Calibri"/>
                <w:b/>
                <w:sz w:val="20"/>
              </w:rPr>
            </w:pPr>
          </w:p>
        </w:tc>
        <w:tc>
          <w:tcPr>
            <w:tcW w:w="3504" w:type="dxa"/>
          </w:tcPr>
          <w:p w14:paraId="003400B4" w14:textId="77777777" w:rsidR="00E2772D" w:rsidRDefault="00E2772D" w:rsidP="003E7E71">
            <w:pPr>
              <w:pStyle w:val="Title"/>
              <w:rPr>
                <w:rFonts w:ascii="Calibri" w:hAnsi="Calibri" w:cs="Calibri"/>
                <w:b/>
                <w:sz w:val="20"/>
              </w:rPr>
            </w:pPr>
          </w:p>
        </w:tc>
        <w:tc>
          <w:tcPr>
            <w:tcW w:w="3791" w:type="dxa"/>
          </w:tcPr>
          <w:p w14:paraId="2B31D183" w14:textId="5E0EFE05" w:rsidR="00E2772D" w:rsidRDefault="00E2772D" w:rsidP="003E7E71">
            <w:pPr>
              <w:pStyle w:val="Title"/>
              <w:rPr>
                <w:rFonts w:ascii="Calibri" w:hAnsi="Calibri" w:cs="Calibri"/>
                <w:b/>
                <w:sz w:val="20"/>
              </w:rPr>
            </w:pPr>
          </w:p>
        </w:tc>
      </w:tr>
      <w:tr w:rsidR="00E2772D" w14:paraId="4B94A8A3" w14:textId="77777777" w:rsidTr="00E2772D">
        <w:tc>
          <w:tcPr>
            <w:tcW w:w="2385" w:type="dxa"/>
          </w:tcPr>
          <w:p w14:paraId="604D4F5F" w14:textId="77777777" w:rsidR="00E2772D" w:rsidRDefault="00E2772D" w:rsidP="003E7E71">
            <w:pPr>
              <w:pStyle w:val="Title"/>
              <w:rPr>
                <w:rFonts w:ascii="Calibri" w:hAnsi="Calibri" w:cs="Calibri"/>
                <w:b/>
                <w:sz w:val="20"/>
              </w:rPr>
            </w:pPr>
          </w:p>
          <w:p w14:paraId="650F7E3D" w14:textId="77777777" w:rsidR="00E2772D" w:rsidRPr="00E2772D" w:rsidRDefault="00E2772D" w:rsidP="00E2772D"/>
        </w:tc>
        <w:tc>
          <w:tcPr>
            <w:tcW w:w="1082" w:type="dxa"/>
          </w:tcPr>
          <w:p w14:paraId="1E6ADF93" w14:textId="77777777" w:rsidR="00E2772D" w:rsidRDefault="00E2772D" w:rsidP="003E7E71">
            <w:pPr>
              <w:pStyle w:val="Title"/>
              <w:rPr>
                <w:rFonts w:ascii="Calibri" w:hAnsi="Calibri" w:cs="Calibri"/>
                <w:b/>
                <w:sz w:val="20"/>
              </w:rPr>
            </w:pPr>
          </w:p>
        </w:tc>
        <w:tc>
          <w:tcPr>
            <w:tcW w:w="3504" w:type="dxa"/>
          </w:tcPr>
          <w:p w14:paraId="1FE567C1" w14:textId="77777777" w:rsidR="00E2772D" w:rsidRDefault="00E2772D" w:rsidP="003E7E71">
            <w:pPr>
              <w:pStyle w:val="Title"/>
              <w:rPr>
                <w:rFonts w:ascii="Calibri" w:hAnsi="Calibri" w:cs="Calibri"/>
                <w:b/>
                <w:sz w:val="20"/>
              </w:rPr>
            </w:pPr>
          </w:p>
        </w:tc>
        <w:tc>
          <w:tcPr>
            <w:tcW w:w="3791" w:type="dxa"/>
          </w:tcPr>
          <w:p w14:paraId="050FD615" w14:textId="43DA11B0" w:rsidR="00E2772D" w:rsidRDefault="00E2772D" w:rsidP="003E7E71">
            <w:pPr>
              <w:pStyle w:val="Title"/>
              <w:rPr>
                <w:rFonts w:ascii="Calibri" w:hAnsi="Calibri" w:cs="Calibri"/>
                <w:b/>
                <w:sz w:val="20"/>
              </w:rPr>
            </w:pPr>
          </w:p>
        </w:tc>
      </w:tr>
      <w:tr w:rsidR="00E2772D" w14:paraId="2554653D" w14:textId="77777777" w:rsidTr="00E2772D">
        <w:tc>
          <w:tcPr>
            <w:tcW w:w="2385" w:type="dxa"/>
          </w:tcPr>
          <w:p w14:paraId="19F3769A" w14:textId="77777777" w:rsidR="00E2772D" w:rsidRDefault="00E2772D" w:rsidP="003E7E71">
            <w:pPr>
              <w:pStyle w:val="Title"/>
              <w:rPr>
                <w:rFonts w:ascii="Calibri" w:hAnsi="Calibri" w:cs="Calibri"/>
                <w:b/>
                <w:sz w:val="20"/>
              </w:rPr>
            </w:pPr>
          </w:p>
          <w:p w14:paraId="21165A38" w14:textId="77777777" w:rsidR="00E2772D" w:rsidRPr="00E2772D" w:rsidRDefault="00E2772D" w:rsidP="00E2772D"/>
        </w:tc>
        <w:tc>
          <w:tcPr>
            <w:tcW w:w="1082" w:type="dxa"/>
          </w:tcPr>
          <w:p w14:paraId="718FEA7C" w14:textId="77777777" w:rsidR="00E2772D" w:rsidRDefault="00E2772D" w:rsidP="003E7E71">
            <w:pPr>
              <w:pStyle w:val="Title"/>
              <w:rPr>
                <w:rFonts w:ascii="Calibri" w:hAnsi="Calibri" w:cs="Calibri"/>
                <w:b/>
                <w:sz w:val="20"/>
              </w:rPr>
            </w:pPr>
          </w:p>
        </w:tc>
        <w:tc>
          <w:tcPr>
            <w:tcW w:w="3504" w:type="dxa"/>
          </w:tcPr>
          <w:p w14:paraId="318237F6" w14:textId="77777777" w:rsidR="00E2772D" w:rsidRDefault="00E2772D" w:rsidP="003E7E71">
            <w:pPr>
              <w:pStyle w:val="Title"/>
              <w:rPr>
                <w:rFonts w:ascii="Calibri" w:hAnsi="Calibri" w:cs="Calibri"/>
                <w:b/>
                <w:sz w:val="20"/>
              </w:rPr>
            </w:pPr>
          </w:p>
        </w:tc>
        <w:tc>
          <w:tcPr>
            <w:tcW w:w="3791" w:type="dxa"/>
          </w:tcPr>
          <w:p w14:paraId="39239693" w14:textId="62D8C81F" w:rsidR="00E2772D" w:rsidRDefault="00E2772D" w:rsidP="003E7E71">
            <w:pPr>
              <w:pStyle w:val="Title"/>
              <w:rPr>
                <w:rFonts w:ascii="Calibri" w:hAnsi="Calibri" w:cs="Calibri"/>
                <w:b/>
                <w:sz w:val="20"/>
              </w:rPr>
            </w:pPr>
          </w:p>
        </w:tc>
      </w:tr>
      <w:tr w:rsidR="00E2772D" w14:paraId="758B4FD5" w14:textId="77777777" w:rsidTr="00E2772D">
        <w:tc>
          <w:tcPr>
            <w:tcW w:w="2385" w:type="dxa"/>
          </w:tcPr>
          <w:p w14:paraId="72CBA549" w14:textId="77777777" w:rsidR="00E2772D" w:rsidRDefault="00E2772D" w:rsidP="003E7E71">
            <w:pPr>
              <w:pStyle w:val="Title"/>
              <w:rPr>
                <w:rFonts w:ascii="Calibri" w:hAnsi="Calibri" w:cs="Calibri"/>
                <w:b/>
                <w:sz w:val="20"/>
              </w:rPr>
            </w:pPr>
          </w:p>
          <w:p w14:paraId="31BC94DA" w14:textId="77777777" w:rsidR="00E2772D" w:rsidRPr="00E2772D" w:rsidRDefault="00E2772D" w:rsidP="00E2772D"/>
        </w:tc>
        <w:tc>
          <w:tcPr>
            <w:tcW w:w="1082" w:type="dxa"/>
          </w:tcPr>
          <w:p w14:paraId="2AA731CF" w14:textId="77777777" w:rsidR="00E2772D" w:rsidRDefault="00E2772D" w:rsidP="003E7E71">
            <w:pPr>
              <w:pStyle w:val="Title"/>
              <w:rPr>
                <w:rFonts w:ascii="Calibri" w:hAnsi="Calibri" w:cs="Calibri"/>
                <w:b/>
                <w:sz w:val="20"/>
              </w:rPr>
            </w:pPr>
          </w:p>
        </w:tc>
        <w:tc>
          <w:tcPr>
            <w:tcW w:w="3504" w:type="dxa"/>
          </w:tcPr>
          <w:p w14:paraId="1CF4BAB1" w14:textId="77777777" w:rsidR="00E2772D" w:rsidRDefault="00E2772D" w:rsidP="003E7E71">
            <w:pPr>
              <w:pStyle w:val="Title"/>
              <w:rPr>
                <w:rFonts w:ascii="Calibri" w:hAnsi="Calibri" w:cs="Calibri"/>
                <w:b/>
                <w:sz w:val="20"/>
              </w:rPr>
            </w:pPr>
          </w:p>
        </w:tc>
        <w:tc>
          <w:tcPr>
            <w:tcW w:w="3791" w:type="dxa"/>
          </w:tcPr>
          <w:p w14:paraId="6B2E9808" w14:textId="54C4CCE1" w:rsidR="00E2772D" w:rsidRDefault="00E2772D" w:rsidP="003E7E71">
            <w:pPr>
              <w:pStyle w:val="Title"/>
              <w:rPr>
                <w:rFonts w:ascii="Calibri" w:hAnsi="Calibri" w:cs="Calibri"/>
                <w:b/>
                <w:sz w:val="20"/>
              </w:rPr>
            </w:pPr>
          </w:p>
        </w:tc>
      </w:tr>
      <w:tr w:rsidR="00E2772D" w14:paraId="45A26435" w14:textId="77777777" w:rsidTr="00E2772D">
        <w:tc>
          <w:tcPr>
            <w:tcW w:w="2385" w:type="dxa"/>
          </w:tcPr>
          <w:p w14:paraId="15C5ECD1" w14:textId="77777777" w:rsidR="00E2772D" w:rsidRDefault="00E2772D" w:rsidP="003E7E71">
            <w:pPr>
              <w:pStyle w:val="Title"/>
              <w:rPr>
                <w:rFonts w:ascii="Calibri" w:hAnsi="Calibri" w:cs="Calibri"/>
                <w:b/>
                <w:sz w:val="20"/>
              </w:rPr>
            </w:pPr>
          </w:p>
          <w:p w14:paraId="7C8291FD" w14:textId="77777777" w:rsidR="00E2772D" w:rsidRPr="00E2772D" w:rsidRDefault="00E2772D" w:rsidP="00E2772D"/>
        </w:tc>
        <w:tc>
          <w:tcPr>
            <w:tcW w:w="1082" w:type="dxa"/>
          </w:tcPr>
          <w:p w14:paraId="3827A19A" w14:textId="77777777" w:rsidR="00E2772D" w:rsidRDefault="00E2772D" w:rsidP="003E7E71">
            <w:pPr>
              <w:pStyle w:val="Title"/>
              <w:rPr>
                <w:rFonts w:ascii="Calibri" w:hAnsi="Calibri" w:cs="Calibri"/>
                <w:b/>
                <w:sz w:val="20"/>
              </w:rPr>
            </w:pPr>
          </w:p>
        </w:tc>
        <w:tc>
          <w:tcPr>
            <w:tcW w:w="3504" w:type="dxa"/>
          </w:tcPr>
          <w:p w14:paraId="1A5FCA2E" w14:textId="77777777" w:rsidR="00E2772D" w:rsidRDefault="00E2772D" w:rsidP="003E7E71">
            <w:pPr>
              <w:pStyle w:val="Title"/>
              <w:rPr>
                <w:rFonts w:ascii="Calibri" w:hAnsi="Calibri" w:cs="Calibri"/>
                <w:b/>
                <w:sz w:val="20"/>
              </w:rPr>
            </w:pPr>
          </w:p>
        </w:tc>
        <w:tc>
          <w:tcPr>
            <w:tcW w:w="3791" w:type="dxa"/>
          </w:tcPr>
          <w:p w14:paraId="636F732D" w14:textId="50B712F9" w:rsidR="00E2772D" w:rsidRDefault="00E2772D" w:rsidP="003E7E71">
            <w:pPr>
              <w:pStyle w:val="Title"/>
              <w:rPr>
                <w:rFonts w:ascii="Calibri" w:hAnsi="Calibri" w:cs="Calibri"/>
                <w:b/>
                <w:sz w:val="20"/>
              </w:rPr>
            </w:pPr>
          </w:p>
        </w:tc>
      </w:tr>
      <w:tr w:rsidR="00E2772D" w14:paraId="219FF51A" w14:textId="77777777" w:rsidTr="00E2772D">
        <w:tc>
          <w:tcPr>
            <w:tcW w:w="2385" w:type="dxa"/>
          </w:tcPr>
          <w:p w14:paraId="178C1EBB" w14:textId="77777777" w:rsidR="00E2772D" w:rsidRDefault="00E2772D" w:rsidP="003E7E71">
            <w:pPr>
              <w:pStyle w:val="Title"/>
              <w:rPr>
                <w:rFonts w:ascii="Calibri" w:hAnsi="Calibri" w:cs="Calibri"/>
                <w:b/>
                <w:sz w:val="20"/>
              </w:rPr>
            </w:pPr>
          </w:p>
          <w:p w14:paraId="1978CC7A" w14:textId="77777777" w:rsidR="00E2772D" w:rsidRPr="00E2772D" w:rsidRDefault="00E2772D" w:rsidP="00E2772D"/>
        </w:tc>
        <w:tc>
          <w:tcPr>
            <w:tcW w:w="1082" w:type="dxa"/>
          </w:tcPr>
          <w:p w14:paraId="4A492369" w14:textId="77777777" w:rsidR="00E2772D" w:rsidRDefault="00E2772D" w:rsidP="003E7E71">
            <w:pPr>
              <w:pStyle w:val="Title"/>
              <w:rPr>
                <w:rFonts w:ascii="Calibri" w:hAnsi="Calibri" w:cs="Calibri"/>
                <w:b/>
                <w:sz w:val="20"/>
              </w:rPr>
            </w:pPr>
          </w:p>
        </w:tc>
        <w:tc>
          <w:tcPr>
            <w:tcW w:w="3504" w:type="dxa"/>
          </w:tcPr>
          <w:p w14:paraId="08F6BC7F" w14:textId="77777777" w:rsidR="00E2772D" w:rsidRDefault="00E2772D" w:rsidP="003E7E71">
            <w:pPr>
              <w:pStyle w:val="Title"/>
              <w:rPr>
                <w:rFonts w:ascii="Calibri" w:hAnsi="Calibri" w:cs="Calibri"/>
                <w:b/>
                <w:sz w:val="20"/>
              </w:rPr>
            </w:pPr>
          </w:p>
        </w:tc>
        <w:tc>
          <w:tcPr>
            <w:tcW w:w="3791" w:type="dxa"/>
          </w:tcPr>
          <w:p w14:paraId="72E04ABC" w14:textId="0C969C4C" w:rsidR="00E2772D" w:rsidRDefault="00E2772D" w:rsidP="003E7E71">
            <w:pPr>
              <w:pStyle w:val="Title"/>
              <w:rPr>
                <w:rFonts w:ascii="Calibri" w:hAnsi="Calibri" w:cs="Calibri"/>
                <w:b/>
                <w:sz w:val="20"/>
              </w:rPr>
            </w:pPr>
          </w:p>
        </w:tc>
      </w:tr>
      <w:tr w:rsidR="00E2772D" w14:paraId="5AC8E0F9" w14:textId="77777777" w:rsidTr="00E2772D">
        <w:tc>
          <w:tcPr>
            <w:tcW w:w="2385" w:type="dxa"/>
          </w:tcPr>
          <w:p w14:paraId="5772DAB3" w14:textId="77777777" w:rsidR="00E2772D" w:rsidRDefault="00E2772D" w:rsidP="003E7E71">
            <w:pPr>
              <w:pStyle w:val="Title"/>
              <w:rPr>
                <w:rFonts w:ascii="Calibri" w:hAnsi="Calibri" w:cs="Calibri"/>
                <w:b/>
                <w:sz w:val="20"/>
              </w:rPr>
            </w:pPr>
          </w:p>
          <w:p w14:paraId="42D8731C" w14:textId="77777777" w:rsidR="00E2772D" w:rsidRPr="00E2772D" w:rsidRDefault="00E2772D" w:rsidP="00E2772D"/>
        </w:tc>
        <w:tc>
          <w:tcPr>
            <w:tcW w:w="1082" w:type="dxa"/>
          </w:tcPr>
          <w:p w14:paraId="04C4C83A" w14:textId="77777777" w:rsidR="00E2772D" w:rsidRDefault="00E2772D" w:rsidP="003E7E71">
            <w:pPr>
              <w:pStyle w:val="Title"/>
              <w:rPr>
                <w:rFonts w:ascii="Calibri" w:hAnsi="Calibri" w:cs="Calibri"/>
                <w:b/>
                <w:sz w:val="20"/>
              </w:rPr>
            </w:pPr>
          </w:p>
        </w:tc>
        <w:tc>
          <w:tcPr>
            <w:tcW w:w="3504" w:type="dxa"/>
          </w:tcPr>
          <w:p w14:paraId="70C0450E" w14:textId="77777777" w:rsidR="00E2772D" w:rsidRDefault="00E2772D" w:rsidP="003E7E71">
            <w:pPr>
              <w:pStyle w:val="Title"/>
              <w:rPr>
                <w:rFonts w:ascii="Calibri" w:hAnsi="Calibri" w:cs="Calibri"/>
                <w:b/>
                <w:sz w:val="20"/>
              </w:rPr>
            </w:pPr>
          </w:p>
        </w:tc>
        <w:tc>
          <w:tcPr>
            <w:tcW w:w="3791" w:type="dxa"/>
          </w:tcPr>
          <w:p w14:paraId="0C41FE63" w14:textId="7C4EA942" w:rsidR="00E2772D" w:rsidRDefault="00E2772D" w:rsidP="003E7E71">
            <w:pPr>
              <w:pStyle w:val="Title"/>
              <w:rPr>
                <w:rFonts w:ascii="Calibri" w:hAnsi="Calibri" w:cs="Calibri"/>
                <w:b/>
                <w:sz w:val="20"/>
              </w:rPr>
            </w:pPr>
          </w:p>
        </w:tc>
      </w:tr>
      <w:tr w:rsidR="00E2772D" w14:paraId="324120AF" w14:textId="77777777" w:rsidTr="00E2772D">
        <w:tc>
          <w:tcPr>
            <w:tcW w:w="2385" w:type="dxa"/>
          </w:tcPr>
          <w:p w14:paraId="79D0D331" w14:textId="77777777" w:rsidR="00E2772D" w:rsidRDefault="00E2772D" w:rsidP="003E7E71">
            <w:pPr>
              <w:pStyle w:val="Title"/>
              <w:rPr>
                <w:rFonts w:ascii="Calibri" w:hAnsi="Calibri" w:cs="Calibri"/>
                <w:b/>
                <w:sz w:val="20"/>
              </w:rPr>
            </w:pPr>
          </w:p>
          <w:p w14:paraId="5760FD4C" w14:textId="77777777" w:rsidR="00E2772D" w:rsidRPr="00E2772D" w:rsidRDefault="00E2772D" w:rsidP="00E2772D"/>
        </w:tc>
        <w:tc>
          <w:tcPr>
            <w:tcW w:w="1082" w:type="dxa"/>
          </w:tcPr>
          <w:p w14:paraId="3EE224BA" w14:textId="77777777" w:rsidR="00E2772D" w:rsidRDefault="00E2772D" w:rsidP="003E7E71">
            <w:pPr>
              <w:pStyle w:val="Title"/>
              <w:rPr>
                <w:rFonts w:ascii="Calibri" w:hAnsi="Calibri" w:cs="Calibri"/>
                <w:b/>
                <w:sz w:val="20"/>
              </w:rPr>
            </w:pPr>
          </w:p>
        </w:tc>
        <w:tc>
          <w:tcPr>
            <w:tcW w:w="3504" w:type="dxa"/>
          </w:tcPr>
          <w:p w14:paraId="1939B3DA" w14:textId="77777777" w:rsidR="00E2772D" w:rsidRDefault="00E2772D" w:rsidP="003E7E71">
            <w:pPr>
              <w:pStyle w:val="Title"/>
              <w:rPr>
                <w:rFonts w:ascii="Calibri" w:hAnsi="Calibri" w:cs="Calibri"/>
                <w:b/>
                <w:sz w:val="20"/>
              </w:rPr>
            </w:pPr>
          </w:p>
        </w:tc>
        <w:tc>
          <w:tcPr>
            <w:tcW w:w="3791" w:type="dxa"/>
          </w:tcPr>
          <w:p w14:paraId="04A7BE6D" w14:textId="06A23E39" w:rsidR="00E2772D" w:rsidRDefault="00E2772D" w:rsidP="003E7E71">
            <w:pPr>
              <w:pStyle w:val="Title"/>
              <w:rPr>
                <w:rFonts w:ascii="Calibri" w:hAnsi="Calibri" w:cs="Calibri"/>
                <w:b/>
                <w:sz w:val="20"/>
              </w:rPr>
            </w:pPr>
          </w:p>
        </w:tc>
      </w:tr>
      <w:tr w:rsidR="00E2772D" w14:paraId="655DD7AC" w14:textId="77777777" w:rsidTr="00E2772D">
        <w:tc>
          <w:tcPr>
            <w:tcW w:w="2385" w:type="dxa"/>
          </w:tcPr>
          <w:p w14:paraId="3340A67E" w14:textId="77777777" w:rsidR="00E2772D" w:rsidRDefault="00E2772D" w:rsidP="003E7E71">
            <w:pPr>
              <w:pStyle w:val="Title"/>
              <w:rPr>
                <w:rFonts w:ascii="Calibri" w:hAnsi="Calibri" w:cs="Calibri"/>
                <w:b/>
                <w:sz w:val="20"/>
              </w:rPr>
            </w:pPr>
          </w:p>
          <w:p w14:paraId="1E07F5ED" w14:textId="77777777" w:rsidR="00E2772D" w:rsidRPr="00E2772D" w:rsidRDefault="00E2772D" w:rsidP="00E2772D"/>
        </w:tc>
        <w:tc>
          <w:tcPr>
            <w:tcW w:w="1082" w:type="dxa"/>
          </w:tcPr>
          <w:p w14:paraId="327248C2" w14:textId="77777777" w:rsidR="00E2772D" w:rsidRDefault="00E2772D" w:rsidP="003E7E71">
            <w:pPr>
              <w:pStyle w:val="Title"/>
              <w:rPr>
                <w:rFonts w:ascii="Calibri" w:hAnsi="Calibri" w:cs="Calibri"/>
                <w:b/>
                <w:sz w:val="20"/>
              </w:rPr>
            </w:pPr>
          </w:p>
        </w:tc>
        <w:tc>
          <w:tcPr>
            <w:tcW w:w="3504" w:type="dxa"/>
          </w:tcPr>
          <w:p w14:paraId="56D4FBA0" w14:textId="77777777" w:rsidR="00E2772D" w:rsidRDefault="00E2772D" w:rsidP="003E7E71">
            <w:pPr>
              <w:pStyle w:val="Title"/>
              <w:rPr>
                <w:rFonts w:ascii="Calibri" w:hAnsi="Calibri" w:cs="Calibri"/>
                <w:b/>
                <w:sz w:val="20"/>
              </w:rPr>
            </w:pPr>
          </w:p>
        </w:tc>
        <w:tc>
          <w:tcPr>
            <w:tcW w:w="3791" w:type="dxa"/>
          </w:tcPr>
          <w:p w14:paraId="655E1523" w14:textId="0D537C52" w:rsidR="00E2772D" w:rsidRDefault="00E2772D" w:rsidP="003E7E71">
            <w:pPr>
              <w:pStyle w:val="Title"/>
              <w:rPr>
                <w:rFonts w:ascii="Calibri" w:hAnsi="Calibri" w:cs="Calibri"/>
                <w:b/>
                <w:sz w:val="20"/>
              </w:rPr>
            </w:pPr>
          </w:p>
        </w:tc>
      </w:tr>
      <w:tr w:rsidR="00E2772D" w14:paraId="0119638D" w14:textId="77777777" w:rsidTr="00E2772D">
        <w:tc>
          <w:tcPr>
            <w:tcW w:w="2385" w:type="dxa"/>
          </w:tcPr>
          <w:p w14:paraId="7B92D6AA" w14:textId="77777777" w:rsidR="00E2772D" w:rsidRDefault="00E2772D" w:rsidP="003E7E71">
            <w:pPr>
              <w:pStyle w:val="Title"/>
              <w:rPr>
                <w:rFonts w:ascii="Calibri" w:hAnsi="Calibri" w:cs="Calibri"/>
                <w:b/>
                <w:sz w:val="20"/>
              </w:rPr>
            </w:pPr>
          </w:p>
          <w:p w14:paraId="48D3201D" w14:textId="77777777" w:rsidR="00E2772D" w:rsidRPr="00E2772D" w:rsidRDefault="00E2772D" w:rsidP="00E2772D"/>
        </w:tc>
        <w:tc>
          <w:tcPr>
            <w:tcW w:w="1082" w:type="dxa"/>
          </w:tcPr>
          <w:p w14:paraId="6683D598" w14:textId="77777777" w:rsidR="00E2772D" w:rsidRDefault="00E2772D" w:rsidP="003E7E71">
            <w:pPr>
              <w:pStyle w:val="Title"/>
              <w:rPr>
                <w:rFonts w:ascii="Calibri" w:hAnsi="Calibri" w:cs="Calibri"/>
                <w:b/>
                <w:sz w:val="20"/>
              </w:rPr>
            </w:pPr>
          </w:p>
        </w:tc>
        <w:tc>
          <w:tcPr>
            <w:tcW w:w="3504" w:type="dxa"/>
          </w:tcPr>
          <w:p w14:paraId="2F221E0F" w14:textId="77777777" w:rsidR="00E2772D" w:rsidRDefault="00E2772D" w:rsidP="003E7E71">
            <w:pPr>
              <w:pStyle w:val="Title"/>
              <w:rPr>
                <w:rFonts w:ascii="Calibri" w:hAnsi="Calibri" w:cs="Calibri"/>
                <w:b/>
                <w:sz w:val="20"/>
              </w:rPr>
            </w:pPr>
          </w:p>
        </w:tc>
        <w:tc>
          <w:tcPr>
            <w:tcW w:w="3791" w:type="dxa"/>
          </w:tcPr>
          <w:p w14:paraId="6AA618FC" w14:textId="725E8506" w:rsidR="00E2772D" w:rsidRDefault="00E2772D" w:rsidP="003E7E71">
            <w:pPr>
              <w:pStyle w:val="Title"/>
              <w:rPr>
                <w:rFonts w:ascii="Calibri" w:hAnsi="Calibri" w:cs="Calibri"/>
                <w:b/>
                <w:sz w:val="20"/>
              </w:rPr>
            </w:pPr>
          </w:p>
        </w:tc>
      </w:tr>
      <w:tr w:rsidR="00E2772D" w14:paraId="3629BDDB" w14:textId="77777777" w:rsidTr="00E2772D">
        <w:tc>
          <w:tcPr>
            <w:tcW w:w="2385" w:type="dxa"/>
          </w:tcPr>
          <w:p w14:paraId="44CE9C88" w14:textId="77777777" w:rsidR="00E2772D" w:rsidRDefault="00E2772D" w:rsidP="003E7E71">
            <w:pPr>
              <w:pStyle w:val="Title"/>
              <w:rPr>
                <w:rFonts w:ascii="Calibri" w:hAnsi="Calibri" w:cs="Calibri"/>
                <w:b/>
                <w:sz w:val="20"/>
              </w:rPr>
            </w:pPr>
          </w:p>
          <w:p w14:paraId="43B4A6A0" w14:textId="77777777" w:rsidR="00E2772D" w:rsidRPr="00E2772D" w:rsidRDefault="00E2772D" w:rsidP="00E2772D"/>
        </w:tc>
        <w:tc>
          <w:tcPr>
            <w:tcW w:w="1082" w:type="dxa"/>
          </w:tcPr>
          <w:p w14:paraId="046923FE" w14:textId="77777777" w:rsidR="00E2772D" w:rsidRDefault="00E2772D" w:rsidP="003E7E71">
            <w:pPr>
              <w:pStyle w:val="Title"/>
              <w:rPr>
                <w:rFonts w:ascii="Calibri" w:hAnsi="Calibri" w:cs="Calibri"/>
                <w:b/>
                <w:sz w:val="20"/>
              </w:rPr>
            </w:pPr>
          </w:p>
        </w:tc>
        <w:tc>
          <w:tcPr>
            <w:tcW w:w="3504" w:type="dxa"/>
          </w:tcPr>
          <w:p w14:paraId="6FBBE92F" w14:textId="77777777" w:rsidR="00E2772D" w:rsidRDefault="00E2772D" w:rsidP="003E7E71">
            <w:pPr>
              <w:pStyle w:val="Title"/>
              <w:rPr>
                <w:rFonts w:ascii="Calibri" w:hAnsi="Calibri" w:cs="Calibri"/>
                <w:b/>
                <w:sz w:val="20"/>
              </w:rPr>
            </w:pPr>
          </w:p>
        </w:tc>
        <w:tc>
          <w:tcPr>
            <w:tcW w:w="3791" w:type="dxa"/>
          </w:tcPr>
          <w:p w14:paraId="50966EE9" w14:textId="4E6765DF" w:rsidR="00E2772D" w:rsidRDefault="00E2772D" w:rsidP="003E7E71">
            <w:pPr>
              <w:pStyle w:val="Title"/>
              <w:rPr>
                <w:rFonts w:ascii="Calibri" w:hAnsi="Calibri" w:cs="Calibri"/>
                <w:b/>
                <w:sz w:val="20"/>
              </w:rPr>
            </w:pPr>
          </w:p>
        </w:tc>
      </w:tr>
      <w:tr w:rsidR="00E2772D" w14:paraId="04EEB1CE" w14:textId="77777777" w:rsidTr="00E2772D">
        <w:tc>
          <w:tcPr>
            <w:tcW w:w="2385" w:type="dxa"/>
          </w:tcPr>
          <w:p w14:paraId="5A51B668" w14:textId="77777777" w:rsidR="00E2772D" w:rsidRDefault="00E2772D" w:rsidP="003E7E71">
            <w:pPr>
              <w:pStyle w:val="Title"/>
              <w:rPr>
                <w:rFonts w:ascii="Calibri" w:hAnsi="Calibri" w:cs="Calibri"/>
                <w:b/>
                <w:sz w:val="20"/>
              </w:rPr>
            </w:pPr>
          </w:p>
          <w:p w14:paraId="7A390D46" w14:textId="77777777" w:rsidR="00E2772D" w:rsidRPr="00E2772D" w:rsidRDefault="00E2772D" w:rsidP="00E2772D"/>
        </w:tc>
        <w:tc>
          <w:tcPr>
            <w:tcW w:w="1082" w:type="dxa"/>
          </w:tcPr>
          <w:p w14:paraId="79BF405F" w14:textId="77777777" w:rsidR="00E2772D" w:rsidRDefault="00E2772D" w:rsidP="003E7E71">
            <w:pPr>
              <w:pStyle w:val="Title"/>
              <w:rPr>
                <w:rFonts w:ascii="Calibri" w:hAnsi="Calibri" w:cs="Calibri"/>
                <w:b/>
                <w:sz w:val="20"/>
              </w:rPr>
            </w:pPr>
          </w:p>
        </w:tc>
        <w:tc>
          <w:tcPr>
            <w:tcW w:w="3504" w:type="dxa"/>
          </w:tcPr>
          <w:p w14:paraId="1F0AF835" w14:textId="77777777" w:rsidR="00E2772D" w:rsidRDefault="00E2772D" w:rsidP="003E7E71">
            <w:pPr>
              <w:pStyle w:val="Title"/>
              <w:rPr>
                <w:rFonts w:ascii="Calibri" w:hAnsi="Calibri" w:cs="Calibri"/>
                <w:b/>
                <w:sz w:val="20"/>
              </w:rPr>
            </w:pPr>
          </w:p>
        </w:tc>
        <w:tc>
          <w:tcPr>
            <w:tcW w:w="3791" w:type="dxa"/>
          </w:tcPr>
          <w:p w14:paraId="391565C9" w14:textId="0A3B4677" w:rsidR="00E2772D" w:rsidRDefault="00E2772D" w:rsidP="003E7E71">
            <w:pPr>
              <w:pStyle w:val="Title"/>
              <w:rPr>
                <w:rFonts w:ascii="Calibri" w:hAnsi="Calibri" w:cs="Calibri"/>
                <w:b/>
                <w:sz w:val="20"/>
              </w:rPr>
            </w:pPr>
          </w:p>
        </w:tc>
      </w:tr>
      <w:tr w:rsidR="00E2772D" w14:paraId="266C9A61" w14:textId="77777777" w:rsidTr="00E2772D">
        <w:tc>
          <w:tcPr>
            <w:tcW w:w="2385" w:type="dxa"/>
          </w:tcPr>
          <w:p w14:paraId="38D70C20" w14:textId="77777777" w:rsidR="00E2772D" w:rsidRDefault="00E2772D" w:rsidP="003E7E71">
            <w:pPr>
              <w:pStyle w:val="Title"/>
              <w:rPr>
                <w:rFonts w:ascii="Calibri" w:hAnsi="Calibri" w:cs="Calibri"/>
                <w:b/>
                <w:sz w:val="20"/>
              </w:rPr>
            </w:pPr>
          </w:p>
          <w:p w14:paraId="359DAC6C" w14:textId="77777777" w:rsidR="00E2772D" w:rsidRPr="00E2772D" w:rsidRDefault="00E2772D" w:rsidP="00E2772D"/>
        </w:tc>
        <w:tc>
          <w:tcPr>
            <w:tcW w:w="1082" w:type="dxa"/>
          </w:tcPr>
          <w:p w14:paraId="7CEC79C1" w14:textId="77777777" w:rsidR="00E2772D" w:rsidRDefault="00E2772D" w:rsidP="003E7E71">
            <w:pPr>
              <w:pStyle w:val="Title"/>
              <w:rPr>
                <w:rFonts w:ascii="Calibri" w:hAnsi="Calibri" w:cs="Calibri"/>
                <w:b/>
                <w:sz w:val="20"/>
              </w:rPr>
            </w:pPr>
          </w:p>
        </w:tc>
        <w:tc>
          <w:tcPr>
            <w:tcW w:w="3504" w:type="dxa"/>
          </w:tcPr>
          <w:p w14:paraId="0F3B75D8" w14:textId="77777777" w:rsidR="00E2772D" w:rsidRDefault="00E2772D" w:rsidP="003E7E71">
            <w:pPr>
              <w:pStyle w:val="Title"/>
              <w:rPr>
                <w:rFonts w:ascii="Calibri" w:hAnsi="Calibri" w:cs="Calibri"/>
                <w:b/>
                <w:sz w:val="20"/>
              </w:rPr>
            </w:pPr>
          </w:p>
        </w:tc>
        <w:tc>
          <w:tcPr>
            <w:tcW w:w="3791" w:type="dxa"/>
          </w:tcPr>
          <w:p w14:paraId="1707EF1B" w14:textId="1746B932" w:rsidR="00E2772D" w:rsidRDefault="00E2772D" w:rsidP="003E7E71">
            <w:pPr>
              <w:pStyle w:val="Title"/>
              <w:rPr>
                <w:rFonts w:ascii="Calibri" w:hAnsi="Calibri" w:cs="Calibri"/>
                <w:b/>
                <w:sz w:val="20"/>
              </w:rPr>
            </w:pPr>
          </w:p>
        </w:tc>
      </w:tr>
      <w:tr w:rsidR="00E2772D" w14:paraId="0219A818" w14:textId="77777777" w:rsidTr="00E2772D">
        <w:tc>
          <w:tcPr>
            <w:tcW w:w="2385" w:type="dxa"/>
          </w:tcPr>
          <w:p w14:paraId="68E21694" w14:textId="77777777" w:rsidR="00E2772D" w:rsidRDefault="00E2772D" w:rsidP="003E7E71">
            <w:pPr>
              <w:pStyle w:val="Title"/>
              <w:rPr>
                <w:rFonts w:ascii="Calibri" w:hAnsi="Calibri" w:cs="Calibri"/>
                <w:b/>
                <w:sz w:val="20"/>
              </w:rPr>
            </w:pPr>
          </w:p>
          <w:p w14:paraId="3F4DF726" w14:textId="77777777" w:rsidR="00E2772D" w:rsidRPr="00E2772D" w:rsidRDefault="00E2772D" w:rsidP="00E2772D"/>
        </w:tc>
        <w:tc>
          <w:tcPr>
            <w:tcW w:w="1082" w:type="dxa"/>
          </w:tcPr>
          <w:p w14:paraId="2D0F387C" w14:textId="77777777" w:rsidR="00E2772D" w:rsidRDefault="00E2772D" w:rsidP="003E7E71">
            <w:pPr>
              <w:pStyle w:val="Title"/>
              <w:rPr>
                <w:rFonts w:ascii="Calibri" w:hAnsi="Calibri" w:cs="Calibri"/>
                <w:b/>
                <w:sz w:val="20"/>
              </w:rPr>
            </w:pPr>
          </w:p>
        </w:tc>
        <w:tc>
          <w:tcPr>
            <w:tcW w:w="3504" w:type="dxa"/>
          </w:tcPr>
          <w:p w14:paraId="2DC39D68" w14:textId="77777777" w:rsidR="00E2772D" w:rsidRDefault="00E2772D" w:rsidP="003E7E71">
            <w:pPr>
              <w:pStyle w:val="Title"/>
              <w:rPr>
                <w:rFonts w:ascii="Calibri" w:hAnsi="Calibri" w:cs="Calibri"/>
                <w:b/>
                <w:sz w:val="20"/>
              </w:rPr>
            </w:pPr>
          </w:p>
        </w:tc>
        <w:tc>
          <w:tcPr>
            <w:tcW w:w="3791" w:type="dxa"/>
          </w:tcPr>
          <w:p w14:paraId="3BF6B20E" w14:textId="2E95394A" w:rsidR="00E2772D" w:rsidRDefault="00E2772D" w:rsidP="003E7E71">
            <w:pPr>
              <w:pStyle w:val="Title"/>
              <w:rPr>
                <w:rFonts w:ascii="Calibri" w:hAnsi="Calibri" w:cs="Calibri"/>
                <w:b/>
                <w:sz w:val="20"/>
              </w:rPr>
            </w:pPr>
          </w:p>
        </w:tc>
      </w:tr>
      <w:tr w:rsidR="00E2772D" w14:paraId="7BF91BAB" w14:textId="77777777" w:rsidTr="00E2772D">
        <w:tc>
          <w:tcPr>
            <w:tcW w:w="2385" w:type="dxa"/>
          </w:tcPr>
          <w:p w14:paraId="5CF87FCF" w14:textId="77777777" w:rsidR="00E2772D" w:rsidRDefault="00E2772D" w:rsidP="003E7E71">
            <w:pPr>
              <w:pStyle w:val="Title"/>
              <w:rPr>
                <w:rFonts w:ascii="Calibri" w:hAnsi="Calibri" w:cs="Calibri"/>
                <w:b/>
                <w:sz w:val="20"/>
              </w:rPr>
            </w:pPr>
          </w:p>
          <w:p w14:paraId="50909976" w14:textId="77777777" w:rsidR="00E2772D" w:rsidRPr="00E2772D" w:rsidRDefault="00E2772D" w:rsidP="00E2772D"/>
        </w:tc>
        <w:tc>
          <w:tcPr>
            <w:tcW w:w="1082" w:type="dxa"/>
          </w:tcPr>
          <w:p w14:paraId="565C35E8" w14:textId="77777777" w:rsidR="00E2772D" w:rsidRDefault="00E2772D" w:rsidP="003E7E71">
            <w:pPr>
              <w:pStyle w:val="Title"/>
              <w:rPr>
                <w:rFonts w:ascii="Calibri" w:hAnsi="Calibri" w:cs="Calibri"/>
                <w:b/>
                <w:sz w:val="20"/>
              </w:rPr>
            </w:pPr>
          </w:p>
        </w:tc>
        <w:tc>
          <w:tcPr>
            <w:tcW w:w="3504" w:type="dxa"/>
          </w:tcPr>
          <w:p w14:paraId="409EA7C6" w14:textId="77777777" w:rsidR="00E2772D" w:rsidRDefault="00E2772D" w:rsidP="003E7E71">
            <w:pPr>
              <w:pStyle w:val="Title"/>
              <w:rPr>
                <w:rFonts w:ascii="Calibri" w:hAnsi="Calibri" w:cs="Calibri"/>
                <w:b/>
                <w:sz w:val="20"/>
              </w:rPr>
            </w:pPr>
          </w:p>
        </w:tc>
        <w:tc>
          <w:tcPr>
            <w:tcW w:w="3791" w:type="dxa"/>
          </w:tcPr>
          <w:p w14:paraId="2A8CF0A8" w14:textId="69DC39B4" w:rsidR="00E2772D" w:rsidRDefault="00E2772D" w:rsidP="003E7E71">
            <w:pPr>
              <w:pStyle w:val="Title"/>
              <w:rPr>
                <w:rFonts w:ascii="Calibri" w:hAnsi="Calibri" w:cs="Calibri"/>
                <w:b/>
                <w:sz w:val="20"/>
              </w:rPr>
            </w:pPr>
          </w:p>
        </w:tc>
      </w:tr>
    </w:tbl>
    <w:p w14:paraId="78514657" w14:textId="77777777" w:rsidR="003E7E71" w:rsidRDefault="003E7E71" w:rsidP="003E7E71">
      <w:pPr>
        <w:pStyle w:val="Title"/>
        <w:rPr>
          <w:rFonts w:ascii="Calibri" w:hAnsi="Calibri" w:cs="Calibri"/>
          <w:b/>
          <w:sz w:val="20"/>
        </w:rPr>
        <w:sectPr w:rsidR="003E7E71" w:rsidSect="003E7E71">
          <w:headerReference w:type="default" r:id="rId10"/>
          <w:footerReference w:type="even" r:id="rId11"/>
          <w:footerReference w:type="default" r:id="rId12"/>
          <w:headerReference w:type="first" r:id="rId13"/>
          <w:footerReference w:type="first" r:id="rId14"/>
          <w:pgSz w:w="11906" w:h="16838"/>
          <w:pgMar w:top="1249" w:right="567" w:bottom="0" w:left="567" w:header="152" w:footer="614" w:gutter="0"/>
          <w:cols w:space="720"/>
          <w:titlePg/>
          <w:docGrid w:linePitch="326"/>
        </w:sectPr>
      </w:pPr>
      <w:r>
        <w:rPr>
          <w:rFonts w:ascii="Calibri" w:hAnsi="Calibri" w:cs="Calibri"/>
          <w:b/>
          <w:sz w:val="20"/>
        </w:rPr>
        <w:t xml:space="preserve"> </w:t>
      </w:r>
    </w:p>
    <w:p w14:paraId="61047602" w14:textId="77777777" w:rsidR="003E7E71" w:rsidRDefault="003E7E71" w:rsidP="003E7E71">
      <w:pPr>
        <w:pStyle w:val="Title"/>
        <w:rPr>
          <w:rFonts w:ascii="Calibri" w:hAnsi="Calibri" w:cs="Calibri"/>
          <w:b/>
          <w:sz w:val="20"/>
        </w:rPr>
      </w:pPr>
    </w:p>
    <w:p w14:paraId="0330150E" w14:textId="19ED9A5C" w:rsidR="003E7E71" w:rsidRDefault="00521FDB" w:rsidP="00521FDB">
      <w:pPr>
        <w:jc w:val="center"/>
      </w:pPr>
      <w:r>
        <w:t>Action Log</w:t>
      </w:r>
      <w:r w:rsidR="00115575">
        <w:t xml:space="preserve"> for ………………….. Specialty</w:t>
      </w:r>
    </w:p>
    <w:p w14:paraId="392F1730" w14:textId="1381C551" w:rsidR="00CC79F9" w:rsidRPr="00BC1081" w:rsidRDefault="00CC79F9" w:rsidP="00521FDB">
      <w:pPr>
        <w:jc w:val="center"/>
      </w:pPr>
      <w:r>
        <w:t>From meeting dated ……………………………………….</w:t>
      </w:r>
    </w:p>
    <w:p w14:paraId="66A463E5" w14:textId="77777777" w:rsidR="003E7E71" w:rsidRPr="00BC1081" w:rsidRDefault="003E7E71" w:rsidP="003E7E71"/>
    <w:p w14:paraId="4B992FAB" w14:textId="77777777" w:rsidR="003E7E71" w:rsidRDefault="003E7E71" w:rsidP="003E7E71"/>
    <w:tbl>
      <w:tblPr>
        <w:tblStyle w:val="TableGrid"/>
        <w:tblW w:w="0" w:type="auto"/>
        <w:tblLook w:val="04A0" w:firstRow="1" w:lastRow="0" w:firstColumn="1" w:lastColumn="0" w:noHBand="0" w:noVBand="1"/>
      </w:tblPr>
      <w:tblGrid>
        <w:gridCol w:w="2547"/>
        <w:gridCol w:w="1295"/>
        <w:gridCol w:w="2532"/>
        <w:gridCol w:w="2126"/>
        <w:gridCol w:w="1107"/>
      </w:tblGrid>
      <w:tr w:rsidR="00664F30" w14:paraId="3CE8B12D" w14:textId="77777777" w:rsidTr="00920F5C">
        <w:tc>
          <w:tcPr>
            <w:tcW w:w="2547" w:type="dxa"/>
          </w:tcPr>
          <w:p w14:paraId="457EF287" w14:textId="5DBBC9BC" w:rsidR="00664F30" w:rsidRDefault="00412865" w:rsidP="003E7E71">
            <w:pPr>
              <w:tabs>
                <w:tab w:val="left" w:pos="2270"/>
              </w:tabs>
            </w:pPr>
            <w:r>
              <w:t>Action Item</w:t>
            </w:r>
          </w:p>
        </w:tc>
        <w:tc>
          <w:tcPr>
            <w:tcW w:w="1295" w:type="dxa"/>
          </w:tcPr>
          <w:p w14:paraId="322B08A0" w14:textId="3DB25E98" w:rsidR="00664F30" w:rsidRDefault="0072159B" w:rsidP="003E7E71">
            <w:pPr>
              <w:tabs>
                <w:tab w:val="left" w:pos="2270"/>
              </w:tabs>
            </w:pPr>
            <w:r>
              <w:t xml:space="preserve">Assigned to </w:t>
            </w:r>
          </w:p>
        </w:tc>
        <w:tc>
          <w:tcPr>
            <w:tcW w:w="2532" w:type="dxa"/>
          </w:tcPr>
          <w:p w14:paraId="37F6A4F6" w14:textId="130D4870" w:rsidR="00664F30" w:rsidRDefault="0072159B" w:rsidP="003E7E71">
            <w:pPr>
              <w:tabs>
                <w:tab w:val="left" w:pos="2270"/>
              </w:tabs>
            </w:pPr>
            <w:r>
              <w:t>Action agreed</w:t>
            </w:r>
          </w:p>
        </w:tc>
        <w:tc>
          <w:tcPr>
            <w:tcW w:w="2126" w:type="dxa"/>
          </w:tcPr>
          <w:p w14:paraId="0C234C1C" w14:textId="4BEE37F7" w:rsidR="00664F30" w:rsidRDefault="00565B5C" w:rsidP="003E7E71">
            <w:pPr>
              <w:tabs>
                <w:tab w:val="left" w:pos="2270"/>
              </w:tabs>
            </w:pPr>
            <w:r>
              <w:t>Response from Dept.</w:t>
            </w:r>
          </w:p>
        </w:tc>
        <w:tc>
          <w:tcPr>
            <w:tcW w:w="1107" w:type="dxa"/>
          </w:tcPr>
          <w:p w14:paraId="412B8060" w14:textId="21C5A442" w:rsidR="00664F30" w:rsidRDefault="00177A7B" w:rsidP="003E7E71">
            <w:pPr>
              <w:tabs>
                <w:tab w:val="left" w:pos="2270"/>
              </w:tabs>
            </w:pPr>
            <w:r>
              <w:t xml:space="preserve">Item status &amp; </w:t>
            </w:r>
            <w:r w:rsidR="0072159B">
              <w:t>Due Date</w:t>
            </w:r>
          </w:p>
        </w:tc>
      </w:tr>
      <w:tr w:rsidR="00664F30" w14:paraId="0C7C6E34" w14:textId="77777777" w:rsidTr="00920F5C">
        <w:tc>
          <w:tcPr>
            <w:tcW w:w="2547" w:type="dxa"/>
          </w:tcPr>
          <w:p w14:paraId="05F2E178" w14:textId="77777777" w:rsidR="00664F30" w:rsidRDefault="00664F30" w:rsidP="003E7E71">
            <w:pPr>
              <w:tabs>
                <w:tab w:val="left" w:pos="2270"/>
              </w:tabs>
            </w:pPr>
          </w:p>
          <w:p w14:paraId="5C9A503F" w14:textId="77777777" w:rsidR="00BD20B5" w:rsidRDefault="00BD20B5" w:rsidP="003E7E71">
            <w:pPr>
              <w:tabs>
                <w:tab w:val="left" w:pos="2270"/>
              </w:tabs>
            </w:pPr>
          </w:p>
          <w:p w14:paraId="45E1DE12" w14:textId="77777777" w:rsidR="00BD20B5" w:rsidRDefault="00BD20B5" w:rsidP="003E7E71">
            <w:pPr>
              <w:tabs>
                <w:tab w:val="left" w:pos="2270"/>
              </w:tabs>
            </w:pPr>
          </w:p>
        </w:tc>
        <w:tc>
          <w:tcPr>
            <w:tcW w:w="1295" w:type="dxa"/>
          </w:tcPr>
          <w:p w14:paraId="05112066" w14:textId="77777777" w:rsidR="00664F30" w:rsidRDefault="00664F30" w:rsidP="003E7E71">
            <w:pPr>
              <w:tabs>
                <w:tab w:val="left" w:pos="2270"/>
              </w:tabs>
            </w:pPr>
          </w:p>
        </w:tc>
        <w:tc>
          <w:tcPr>
            <w:tcW w:w="2532" w:type="dxa"/>
          </w:tcPr>
          <w:p w14:paraId="7D14A3F2" w14:textId="77777777" w:rsidR="00664F30" w:rsidRDefault="00664F30" w:rsidP="003E7E71">
            <w:pPr>
              <w:tabs>
                <w:tab w:val="left" w:pos="2270"/>
              </w:tabs>
            </w:pPr>
          </w:p>
        </w:tc>
        <w:tc>
          <w:tcPr>
            <w:tcW w:w="2126" w:type="dxa"/>
          </w:tcPr>
          <w:p w14:paraId="1BE27247" w14:textId="77777777" w:rsidR="00664F30" w:rsidRDefault="00664F30" w:rsidP="003E7E71">
            <w:pPr>
              <w:tabs>
                <w:tab w:val="left" w:pos="2270"/>
              </w:tabs>
            </w:pPr>
          </w:p>
        </w:tc>
        <w:tc>
          <w:tcPr>
            <w:tcW w:w="1107" w:type="dxa"/>
          </w:tcPr>
          <w:p w14:paraId="5946CEE8" w14:textId="77777777" w:rsidR="00664F30" w:rsidRDefault="00664F30" w:rsidP="003E7E71">
            <w:pPr>
              <w:tabs>
                <w:tab w:val="left" w:pos="2270"/>
              </w:tabs>
            </w:pPr>
          </w:p>
        </w:tc>
      </w:tr>
      <w:tr w:rsidR="00664F30" w14:paraId="0F074313" w14:textId="77777777" w:rsidTr="00920F5C">
        <w:tc>
          <w:tcPr>
            <w:tcW w:w="2547" w:type="dxa"/>
          </w:tcPr>
          <w:p w14:paraId="153C8ED0" w14:textId="77777777" w:rsidR="00664F30" w:rsidRDefault="00664F30" w:rsidP="003E7E71">
            <w:pPr>
              <w:tabs>
                <w:tab w:val="left" w:pos="2270"/>
              </w:tabs>
            </w:pPr>
          </w:p>
          <w:p w14:paraId="5090D145" w14:textId="77777777" w:rsidR="00BD20B5" w:rsidRDefault="00BD20B5" w:rsidP="003E7E71">
            <w:pPr>
              <w:tabs>
                <w:tab w:val="left" w:pos="2270"/>
              </w:tabs>
            </w:pPr>
          </w:p>
          <w:p w14:paraId="1C9C8527" w14:textId="77777777" w:rsidR="00BD20B5" w:rsidRDefault="00BD20B5" w:rsidP="003E7E71">
            <w:pPr>
              <w:tabs>
                <w:tab w:val="left" w:pos="2270"/>
              </w:tabs>
            </w:pPr>
          </w:p>
        </w:tc>
        <w:tc>
          <w:tcPr>
            <w:tcW w:w="1295" w:type="dxa"/>
          </w:tcPr>
          <w:p w14:paraId="3BACEEDA" w14:textId="77777777" w:rsidR="00664F30" w:rsidRDefault="00664F30" w:rsidP="003E7E71">
            <w:pPr>
              <w:tabs>
                <w:tab w:val="left" w:pos="2270"/>
              </w:tabs>
            </w:pPr>
          </w:p>
        </w:tc>
        <w:tc>
          <w:tcPr>
            <w:tcW w:w="2532" w:type="dxa"/>
          </w:tcPr>
          <w:p w14:paraId="7453F82F" w14:textId="77777777" w:rsidR="00664F30" w:rsidRDefault="00664F30" w:rsidP="003E7E71">
            <w:pPr>
              <w:tabs>
                <w:tab w:val="left" w:pos="2270"/>
              </w:tabs>
            </w:pPr>
          </w:p>
        </w:tc>
        <w:tc>
          <w:tcPr>
            <w:tcW w:w="2126" w:type="dxa"/>
          </w:tcPr>
          <w:p w14:paraId="54651EDB" w14:textId="77777777" w:rsidR="00664F30" w:rsidRDefault="00664F30" w:rsidP="003E7E71">
            <w:pPr>
              <w:tabs>
                <w:tab w:val="left" w:pos="2270"/>
              </w:tabs>
            </w:pPr>
          </w:p>
        </w:tc>
        <w:tc>
          <w:tcPr>
            <w:tcW w:w="1107" w:type="dxa"/>
          </w:tcPr>
          <w:p w14:paraId="465D9418" w14:textId="77777777" w:rsidR="00664F30" w:rsidRDefault="00664F30" w:rsidP="003E7E71">
            <w:pPr>
              <w:tabs>
                <w:tab w:val="left" w:pos="2270"/>
              </w:tabs>
            </w:pPr>
          </w:p>
        </w:tc>
      </w:tr>
      <w:tr w:rsidR="00664F30" w14:paraId="16AFE602" w14:textId="77777777" w:rsidTr="00920F5C">
        <w:tc>
          <w:tcPr>
            <w:tcW w:w="2547" w:type="dxa"/>
          </w:tcPr>
          <w:p w14:paraId="7F7AD66A" w14:textId="77777777" w:rsidR="00664F30" w:rsidRDefault="00664F30" w:rsidP="003E7E71">
            <w:pPr>
              <w:tabs>
                <w:tab w:val="left" w:pos="2270"/>
              </w:tabs>
            </w:pPr>
          </w:p>
          <w:p w14:paraId="2F0CBE97" w14:textId="77777777" w:rsidR="00BD20B5" w:rsidRDefault="00BD20B5" w:rsidP="003E7E71">
            <w:pPr>
              <w:tabs>
                <w:tab w:val="left" w:pos="2270"/>
              </w:tabs>
            </w:pPr>
          </w:p>
          <w:p w14:paraId="24A4E807" w14:textId="77777777" w:rsidR="00BD20B5" w:rsidRDefault="00BD20B5" w:rsidP="003E7E71">
            <w:pPr>
              <w:tabs>
                <w:tab w:val="left" w:pos="2270"/>
              </w:tabs>
            </w:pPr>
          </w:p>
        </w:tc>
        <w:tc>
          <w:tcPr>
            <w:tcW w:w="1295" w:type="dxa"/>
          </w:tcPr>
          <w:p w14:paraId="656609E4" w14:textId="77777777" w:rsidR="00664F30" w:rsidRDefault="00664F30" w:rsidP="003E7E71">
            <w:pPr>
              <w:tabs>
                <w:tab w:val="left" w:pos="2270"/>
              </w:tabs>
            </w:pPr>
          </w:p>
        </w:tc>
        <w:tc>
          <w:tcPr>
            <w:tcW w:w="2532" w:type="dxa"/>
          </w:tcPr>
          <w:p w14:paraId="16965642" w14:textId="77777777" w:rsidR="00664F30" w:rsidRDefault="00664F30" w:rsidP="003E7E71">
            <w:pPr>
              <w:tabs>
                <w:tab w:val="left" w:pos="2270"/>
              </w:tabs>
            </w:pPr>
          </w:p>
        </w:tc>
        <w:tc>
          <w:tcPr>
            <w:tcW w:w="2126" w:type="dxa"/>
          </w:tcPr>
          <w:p w14:paraId="2077E112" w14:textId="77777777" w:rsidR="00664F30" w:rsidRDefault="00664F30" w:rsidP="003E7E71">
            <w:pPr>
              <w:tabs>
                <w:tab w:val="left" w:pos="2270"/>
              </w:tabs>
            </w:pPr>
          </w:p>
        </w:tc>
        <w:tc>
          <w:tcPr>
            <w:tcW w:w="1107" w:type="dxa"/>
          </w:tcPr>
          <w:p w14:paraId="320220C5" w14:textId="77777777" w:rsidR="00664F30" w:rsidRDefault="00664F30" w:rsidP="003E7E71">
            <w:pPr>
              <w:tabs>
                <w:tab w:val="left" w:pos="2270"/>
              </w:tabs>
            </w:pPr>
          </w:p>
        </w:tc>
      </w:tr>
      <w:tr w:rsidR="00664F30" w14:paraId="7DADA571" w14:textId="77777777" w:rsidTr="00920F5C">
        <w:tc>
          <w:tcPr>
            <w:tcW w:w="2547" w:type="dxa"/>
          </w:tcPr>
          <w:p w14:paraId="5506AE80" w14:textId="77777777" w:rsidR="00664F30" w:rsidRDefault="00664F30" w:rsidP="003E7E71">
            <w:pPr>
              <w:tabs>
                <w:tab w:val="left" w:pos="2270"/>
              </w:tabs>
            </w:pPr>
          </w:p>
          <w:p w14:paraId="3C05A5BB" w14:textId="77777777" w:rsidR="00BD20B5" w:rsidRDefault="00BD20B5" w:rsidP="003E7E71">
            <w:pPr>
              <w:tabs>
                <w:tab w:val="left" w:pos="2270"/>
              </w:tabs>
            </w:pPr>
          </w:p>
          <w:p w14:paraId="7517964B" w14:textId="77777777" w:rsidR="00BD20B5" w:rsidRDefault="00BD20B5" w:rsidP="003E7E71">
            <w:pPr>
              <w:tabs>
                <w:tab w:val="left" w:pos="2270"/>
              </w:tabs>
            </w:pPr>
          </w:p>
        </w:tc>
        <w:tc>
          <w:tcPr>
            <w:tcW w:w="1295" w:type="dxa"/>
          </w:tcPr>
          <w:p w14:paraId="24EDA499" w14:textId="77777777" w:rsidR="00664F30" w:rsidRDefault="00664F30" w:rsidP="003E7E71">
            <w:pPr>
              <w:tabs>
                <w:tab w:val="left" w:pos="2270"/>
              </w:tabs>
            </w:pPr>
          </w:p>
        </w:tc>
        <w:tc>
          <w:tcPr>
            <w:tcW w:w="2532" w:type="dxa"/>
          </w:tcPr>
          <w:p w14:paraId="4BD0440B" w14:textId="77777777" w:rsidR="00664F30" w:rsidRDefault="00664F30" w:rsidP="003E7E71">
            <w:pPr>
              <w:tabs>
                <w:tab w:val="left" w:pos="2270"/>
              </w:tabs>
            </w:pPr>
          </w:p>
        </w:tc>
        <w:tc>
          <w:tcPr>
            <w:tcW w:w="2126" w:type="dxa"/>
          </w:tcPr>
          <w:p w14:paraId="0FCF3842" w14:textId="77777777" w:rsidR="00664F30" w:rsidRDefault="00664F30" w:rsidP="003E7E71">
            <w:pPr>
              <w:tabs>
                <w:tab w:val="left" w:pos="2270"/>
              </w:tabs>
            </w:pPr>
          </w:p>
        </w:tc>
        <w:tc>
          <w:tcPr>
            <w:tcW w:w="1107" w:type="dxa"/>
          </w:tcPr>
          <w:p w14:paraId="1BAE02C9" w14:textId="77777777" w:rsidR="00664F30" w:rsidRDefault="00664F30" w:rsidP="003E7E71">
            <w:pPr>
              <w:tabs>
                <w:tab w:val="left" w:pos="2270"/>
              </w:tabs>
            </w:pPr>
          </w:p>
        </w:tc>
      </w:tr>
      <w:tr w:rsidR="00664F30" w14:paraId="46899B52" w14:textId="77777777" w:rsidTr="00920F5C">
        <w:tc>
          <w:tcPr>
            <w:tcW w:w="2547" w:type="dxa"/>
          </w:tcPr>
          <w:p w14:paraId="70FE065B" w14:textId="77777777" w:rsidR="00664F30" w:rsidRDefault="00664F30" w:rsidP="003E7E71">
            <w:pPr>
              <w:tabs>
                <w:tab w:val="left" w:pos="2270"/>
              </w:tabs>
            </w:pPr>
          </w:p>
          <w:p w14:paraId="23AE8AE6" w14:textId="77777777" w:rsidR="00BD20B5" w:rsidRDefault="00BD20B5" w:rsidP="003E7E71">
            <w:pPr>
              <w:tabs>
                <w:tab w:val="left" w:pos="2270"/>
              </w:tabs>
            </w:pPr>
          </w:p>
          <w:p w14:paraId="09B0EABF" w14:textId="77777777" w:rsidR="00BD20B5" w:rsidRDefault="00BD20B5" w:rsidP="003E7E71">
            <w:pPr>
              <w:tabs>
                <w:tab w:val="left" w:pos="2270"/>
              </w:tabs>
            </w:pPr>
          </w:p>
        </w:tc>
        <w:tc>
          <w:tcPr>
            <w:tcW w:w="1295" w:type="dxa"/>
          </w:tcPr>
          <w:p w14:paraId="632A5D41" w14:textId="77777777" w:rsidR="00664F30" w:rsidRDefault="00664F30" w:rsidP="003E7E71">
            <w:pPr>
              <w:tabs>
                <w:tab w:val="left" w:pos="2270"/>
              </w:tabs>
            </w:pPr>
          </w:p>
        </w:tc>
        <w:tc>
          <w:tcPr>
            <w:tcW w:w="2532" w:type="dxa"/>
          </w:tcPr>
          <w:p w14:paraId="6B486578" w14:textId="77777777" w:rsidR="00664F30" w:rsidRDefault="00664F30" w:rsidP="003E7E71">
            <w:pPr>
              <w:tabs>
                <w:tab w:val="left" w:pos="2270"/>
              </w:tabs>
            </w:pPr>
          </w:p>
        </w:tc>
        <w:tc>
          <w:tcPr>
            <w:tcW w:w="2126" w:type="dxa"/>
          </w:tcPr>
          <w:p w14:paraId="5369AB26" w14:textId="77777777" w:rsidR="00664F30" w:rsidRDefault="00664F30" w:rsidP="003E7E71">
            <w:pPr>
              <w:tabs>
                <w:tab w:val="left" w:pos="2270"/>
              </w:tabs>
            </w:pPr>
          </w:p>
        </w:tc>
        <w:tc>
          <w:tcPr>
            <w:tcW w:w="1107" w:type="dxa"/>
          </w:tcPr>
          <w:p w14:paraId="17D7A2B4" w14:textId="77777777" w:rsidR="00664F30" w:rsidRDefault="00664F30" w:rsidP="003E7E71">
            <w:pPr>
              <w:tabs>
                <w:tab w:val="left" w:pos="2270"/>
              </w:tabs>
            </w:pPr>
          </w:p>
        </w:tc>
      </w:tr>
      <w:tr w:rsidR="00664F30" w14:paraId="074C7E19" w14:textId="77777777" w:rsidTr="00920F5C">
        <w:tc>
          <w:tcPr>
            <w:tcW w:w="2547" w:type="dxa"/>
          </w:tcPr>
          <w:p w14:paraId="555EB0F6" w14:textId="77777777" w:rsidR="00664F30" w:rsidRDefault="00664F30" w:rsidP="003E7E71">
            <w:pPr>
              <w:tabs>
                <w:tab w:val="left" w:pos="2270"/>
              </w:tabs>
            </w:pPr>
          </w:p>
          <w:p w14:paraId="1C2EF296" w14:textId="77777777" w:rsidR="00BD20B5" w:rsidRDefault="00BD20B5" w:rsidP="003E7E71">
            <w:pPr>
              <w:tabs>
                <w:tab w:val="left" w:pos="2270"/>
              </w:tabs>
            </w:pPr>
          </w:p>
          <w:p w14:paraId="28188104" w14:textId="77777777" w:rsidR="00BD20B5" w:rsidRDefault="00BD20B5" w:rsidP="003E7E71">
            <w:pPr>
              <w:tabs>
                <w:tab w:val="left" w:pos="2270"/>
              </w:tabs>
            </w:pPr>
          </w:p>
        </w:tc>
        <w:tc>
          <w:tcPr>
            <w:tcW w:w="1295" w:type="dxa"/>
          </w:tcPr>
          <w:p w14:paraId="4F1A4354" w14:textId="77777777" w:rsidR="00664F30" w:rsidRDefault="00664F30" w:rsidP="003E7E71">
            <w:pPr>
              <w:tabs>
                <w:tab w:val="left" w:pos="2270"/>
              </w:tabs>
            </w:pPr>
          </w:p>
        </w:tc>
        <w:tc>
          <w:tcPr>
            <w:tcW w:w="2532" w:type="dxa"/>
          </w:tcPr>
          <w:p w14:paraId="3D95D54B" w14:textId="77777777" w:rsidR="00664F30" w:rsidRDefault="00664F30" w:rsidP="003E7E71">
            <w:pPr>
              <w:tabs>
                <w:tab w:val="left" w:pos="2270"/>
              </w:tabs>
            </w:pPr>
          </w:p>
        </w:tc>
        <w:tc>
          <w:tcPr>
            <w:tcW w:w="2126" w:type="dxa"/>
          </w:tcPr>
          <w:p w14:paraId="382467AD" w14:textId="77777777" w:rsidR="00664F30" w:rsidRDefault="00664F30" w:rsidP="003E7E71">
            <w:pPr>
              <w:tabs>
                <w:tab w:val="left" w:pos="2270"/>
              </w:tabs>
            </w:pPr>
          </w:p>
        </w:tc>
        <w:tc>
          <w:tcPr>
            <w:tcW w:w="1107" w:type="dxa"/>
          </w:tcPr>
          <w:p w14:paraId="67AA31FC" w14:textId="77777777" w:rsidR="00664F30" w:rsidRDefault="00664F30" w:rsidP="003E7E71">
            <w:pPr>
              <w:tabs>
                <w:tab w:val="left" w:pos="2270"/>
              </w:tabs>
            </w:pPr>
          </w:p>
        </w:tc>
      </w:tr>
      <w:tr w:rsidR="00664F30" w14:paraId="147A448A" w14:textId="77777777" w:rsidTr="00920F5C">
        <w:tc>
          <w:tcPr>
            <w:tcW w:w="2547" w:type="dxa"/>
          </w:tcPr>
          <w:p w14:paraId="0658A057" w14:textId="77777777" w:rsidR="00664F30" w:rsidRDefault="00664F30" w:rsidP="003E7E71">
            <w:pPr>
              <w:tabs>
                <w:tab w:val="left" w:pos="2270"/>
              </w:tabs>
            </w:pPr>
          </w:p>
          <w:p w14:paraId="0ED14471" w14:textId="77777777" w:rsidR="00BD20B5" w:rsidRDefault="00BD20B5" w:rsidP="003E7E71">
            <w:pPr>
              <w:tabs>
                <w:tab w:val="left" w:pos="2270"/>
              </w:tabs>
            </w:pPr>
          </w:p>
          <w:p w14:paraId="1C8E27A0" w14:textId="77777777" w:rsidR="00BD20B5" w:rsidRDefault="00BD20B5" w:rsidP="003E7E71">
            <w:pPr>
              <w:tabs>
                <w:tab w:val="left" w:pos="2270"/>
              </w:tabs>
            </w:pPr>
          </w:p>
        </w:tc>
        <w:tc>
          <w:tcPr>
            <w:tcW w:w="1295" w:type="dxa"/>
          </w:tcPr>
          <w:p w14:paraId="1492F4DA" w14:textId="77777777" w:rsidR="00664F30" w:rsidRDefault="00664F30" w:rsidP="003E7E71">
            <w:pPr>
              <w:tabs>
                <w:tab w:val="left" w:pos="2270"/>
              </w:tabs>
            </w:pPr>
          </w:p>
        </w:tc>
        <w:tc>
          <w:tcPr>
            <w:tcW w:w="2532" w:type="dxa"/>
          </w:tcPr>
          <w:p w14:paraId="64C80CDC" w14:textId="77777777" w:rsidR="00664F30" w:rsidRDefault="00664F30" w:rsidP="003E7E71">
            <w:pPr>
              <w:tabs>
                <w:tab w:val="left" w:pos="2270"/>
              </w:tabs>
            </w:pPr>
          </w:p>
        </w:tc>
        <w:tc>
          <w:tcPr>
            <w:tcW w:w="2126" w:type="dxa"/>
          </w:tcPr>
          <w:p w14:paraId="69A24091" w14:textId="77777777" w:rsidR="00664F30" w:rsidRDefault="00664F30" w:rsidP="003E7E71">
            <w:pPr>
              <w:tabs>
                <w:tab w:val="left" w:pos="2270"/>
              </w:tabs>
            </w:pPr>
          </w:p>
        </w:tc>
        <w:tc>
          <w:tcPr>
            <w:tcW w:w="1107" w:type="dxa"/>
          </w:tcPr>
          <w:p w14:paraId="1093E30E" w14:textId="77777777" w:rsidR="00664F30" w:rsidRDefault="00664F30" w:rsidP="003E7E71">
            <w:pPr>
              <w:tabs>
                <w:tab w:val="left" w:pos="2270"/>
              </w:tabs>
            </w:pPr>
          </w:p>
        </w:tc>
      </w:tr>
    </w:tbl>
    <w:p w14:paraId="4F6AB490" w14:textId="77777777" w:rsidR="003E7E71" w:rsidRPr="00BC1081" w:rsidRDefault="003E7E71" w:rsidP="003E7E71">
      <w:pPr>
        <w:tabs>
          <w:tab w:val="left" w:pos="2270"/>
        </w:tabs>
      </w:pPr>
      <w:r>
        <w:tab/>
      </w:r>
    </w:p>
    <w:p w14:paraId="0C49F240" w14:textId="77777777" w:rsidR="000C76E9" w:rsidRDefault="000C76E9" w:rsidP="009B46A8">
      <w:pPr>
        <w:pStyle w:val="ListParagraph"/>
      </w:pPr>
    </w:p>
    <w:sectPr w:rsidR="000C76E9" w:rsidSect="008D4CCF">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9B79F" w14:textId="77777777" w:rsidR="008A7C75" w:rsidRDefault="008A7C75" w:rsidP="003E7E71">
      <w:pPr>
        <w:spacing w:after="0" w:line="240" w:lineRule="auto"/>
      </w:pPr>
      <w:r>
        <w:separator/>
      </w:r>
    </w:p>
  </w:endnote>
  <w:endnote w:type="continuationSeparator" w:id="0">
    <w:p w14:paraId="6241F34E" w14:textId="77777777" w:rsidR="008A7C75" w:rsidRDefault="008A7C75" w:rsidP="003E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1A92A" w14:textId="77777777" w:rsidR="00000000" w:rsidRDefault="0000000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4</w:t>
    </w:r>
    <w:r>
      <w:rPr>
        <w:rStyle w:val="PageNumber"/>
        <w:rFonts w:eastAsiaTheme="majorEastAsia"/>
      </w:rPr>
      <w:fldChar w:fldCharType="end"/>
    </w:r>
  </w:p>
  <w:p w14:paraId="42037B09"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E4B7B" w14:textId="77777777" w:rsidR="00000000" w:rsidRPr="003D2313" w:rsidRDefault="00000000" w:rsidP="00A316A9">
    <w:pPr>
      <w:pStyle w:val="Footer"/>
      <w:pBdr>
        <w:top w:val="single" w:sz="4" w:space="8" w:color="auto"/>
      </w:pBdr>
      <w:tabs>
        <w:tab w:val="clear" w:pos="4153"/>
        <w:tab w:val="clear" w:pos="8306"/>
        <w:tab w:val="left" w:pos="4050"/>
      </w:tabs>
      <w:ind w:firstLine="2160"/>
      <w:jc w:val="center"/>
      <w:rPr>
        <w:b/>
        <w:sz w:val="16"/>
        <w:szCs w:val="16"/>
      </w:rPr>
    </w:pPr>
    <w:r w:rsidRPr="00386E70">
      <w:rPr>
        <w:sz w:val="16"/>
        <w:szCs w:val="16"/>
      </w:rPr>
      <w:t>UNIVERSITY HOSPITALS COVENTRY AND WARWICKSHIRE NHS TRUST</w:t>
    </w:r>
    <w:r w:rsidRPr="00386E70">
      <w:rPr>
        <w:sz w:val="16"/>
        <w:szCs w:val="16"/>
      </w:rPr>
      <w:tab/>
    </w:r>
    <w:r>
      <w:rPr>
        <w:b/>
        <w:sz w:val="16"/>
        <w:szCs w:val="16"/>
      </w:rPr>
      <w:tab/>
    </w:r>
    <w:r>
      <w:rPr>
        <w:b/>
        <w:sz w:val="16"/>
        <w:szCs w:val="16"/>
      </w:rPr>
      <w:tab/>
    </w:r>
    <w:r w:rsidRPr="000E5B99">
      <w:rPr>
        <w:sz w:val="16"/>
        <w:szCs w:val="16"/>
      </w:rPr>
      <w:t xml:space="preserve">Page </w:t>
    </w:r>
    <w:r w:rsidRPr="000E5B99">
      <w:rPr>
        <w:b/>
        <w:bCs/>
        <w:sz w:val="16"/>
        <w:szCs w:val="16"/>
      </w:rPr>
      <w:fldChar w:fldCharType="begin"/>
    </w:r>
    <w:r w:rsidRPr="000E5B99">
      <w:rPr>
        <w:b/>
        <w:bCs/>
        <w:sz w:val="16"/>
        <w:szCs w:val="16"/>
      </w:rPr>
      <w:instrText xml:space="preserve"> PAGE </w:instrText>
    </w:r>
    <w:r w:rsidRPr="000E5B99">
      <w:rPr>
        <w:b/>
        <w:bCs/>
        <w:sz w:val="16"/>
        <w:szCs w:val="16"/>
      </w:rPr>
      <w:fldChar w:fldCharType="separate"/>
    </w:r>
    <w:r>
      <w:rPr>
        <w:b/>
        <w:bCs/>
        <w:noProof/>
        <w:sz w:val="16"/>
        <w:szCs w:val="16"/>
      </w:rPr>
      <w:t>4</w:t>
    </w:r>
    <w:r w:rsidRPr="000E5B99">
      <w:rPr>
        <w:b/>
        <w:bCs/>
        <w:sz w:val="16"/>
        <w:szCs w:val="16"/>
      </w:rPr>
      <w:fldChar w:fldCharType="end"/>
    </w:r>
    <w:r w:rsidRPr="000E5B99">
      <w:rPr>
        <w:sz w:val="16"/>
        <w:szCs w:val="16"/>
      </w:rPr>
      <w:t xml:space="preserve"> of </w:t>
    </w:r>
    <w:r w:rsidRPr="000E5B99">
      <w:rPr>
        <w:b/>
        <w:bCs/>
        <w:sz w:val="16"/>
        <w:szCs w:val="16"/>
      </w:rPr>
      <w:fldChar w:fldCharType="begin"/>
    </w:r>
    <w:r w:rsidRPr="000E5B99">
      <w:rPr>
        <w:b/>
        <w:bCs/>
        <w:sz w:val="16"/>
        <w:szCs w:val="16"/>
      </w:rPr>
      <w:instrText xml:space="preserve"> NUMPAGES  </w:instrText>
    </w:r>
    <w:r w:rsidRPr="000E5B99">
      <w:rPr>
        <w:b/>
        <w:bCs/>
        <w:sz w:val="16"/>
        <w:szCs w:val="16"/>
      </w:rPr>
      <w:fldChar w:fldCharType="separate"/>
    </w:r>
    <w:r>
      <w:rPr>
        <w:b/>
        <w:bCs/>
        <w:noProof/>
        <w:sz w:val="16"/>
        <w:szCs w:val="16"/>
      </w:rPr>
      <w:t>5</w:t>
    </w:r>
    <w:r w:rsidRPr="000E5B99">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972E9" w14:textId="77777777" w:rsidR="00000000" w:rsidRPr="00F74A96" w:rsidRDefault="00000000" w:rsidP="00A21582">
    <w:pPr>
      <w:pStyle w:val="Footer"/>
      <w:pBdr>
        <w:top w:val="single" w:sz="4" w:space="8" w:color="auto"/>
      </w:pBdr>
      <w:tabs>
        <w:tab w:val="clear" w:pos="4153"/>
        <w:tab w:val="clear" w:pos="8306"/>
        <w:tab w:val="left" w:pos="4050"/>
      </w:tabs>
      <w:ind w:firstLine="2160"/>
      <w:jc w:val="center"/>
      <w:rPr>
        <w:b/>
        <w:sz w:val="16"/>
        <w:szCs w:val="16"/>
      </w:rPr>
    </w:pPr>
    <w:r w:rsidRPr="00386E70">
      <w:rPr>
        <w:sz w:val="16"/>
        <w:szCs w:val="16"/>
      </w:rPr>
      <w:t>UNIVERSITY HOSPITALS COVENTRY AND WARWICKSHIRE NHS TRUST</w:t>
    </w:r>
    <w:r w:rsidRPr="00386E70">
      <w:rPr>
        <w:sz w:val="16"/>
        <w:szCs w:val="16"/>
      </w:rPr>
      <w:tab/>
    </w:r>
    <w:r>
      <w:rPr>
        <w:b/>
        <w:sz w:val="16"/>
        <w:szCs w:val="16"/>
      </w:rPr>
      <w:tab/>
    </w:r>
    <w:r>
      <w:rPr>
        <w:b/>
        <w:sz w:val="16"/>
        <w:szCs w:val="16"/>
      </w:rPr>
      <w:tab/>
    </w:r>
    <w:r w:rsidRPr="000E5B99">
      <w:rPr>
        <w:sz w:val="16"/>
        <w:szCs w:val="16"/>
      </w:rPr>
      <w:t xml:space="preserve">Page </w:t>
    </w:r>
    <w:r w:rsidRPr="000E5B99">
      <w:rPr>
        <w:b/>
        <w:bCs/>
        <w:sz w:val="16"/>
        <w:szCs w:val="16"/>
      </w:rPr>
      <w:fldChar w:fldCharType="begin"/>
    </w:r>
    <w:r w:rsidRPr="000E5B99">
      <w:rPr>
        <w:b/>
        <w:bCs/>
        <w:sz w:val="16"/>
        <w:szCs w:val="16"/>
      </w:rPr>
      <w:instrText xml:space="preserve"> PAGE </w:instrText>
    </w:r>
    <w:r w:rsidRPr="000E5B99">
      <w:rPr>
        <w:b/>
        <w:bCs/>
        <w:sz w:val="16"/>
        <w:szCs w:val="16"/>
      </w:rPr>
      <w:fldChar w:fldCharType="separate"/>
    </w:r>
    <w:r>
      <w:rPr>
        <w:b/>
        <w:bCs/>
        <w:noProof/>
        <w:sz w:val="16"/>
        <w:szCs w:val="16"/>
      </w:rPr>
      <w:t>5</w:t>
    </w:r>
    <w:r w:rsidRPr="000E5B99">
      <w:rPr>
        <w:b/>
        <w:bCs/>
        <w:sz w:val="16"/>
        <w:szCs w:val="16"/>
      </w:rPr>
      <w:fldChar w:fldCharType="end"/>
    </w:r>
    <w:r w:rsidRPr="000E5B99">
      <w:rPr>
        <w:sz w:val="16"/>
        <w:szCs w:val="16"/>
      </w:rPr>
      <w:t xml:space="preserve"> of </w:t>
    </w:r>
    <w:r w:rsidRPr="000E5B99">
      <w:rPr>
        <w:b/>
        <w:bCs/>
        <w:sz w:val="16"/>
        <w:szCs w:val="16"/>
      </w:rPr>
      <w:fldChar w:fldCharType="begin"/>
    </w:r>
    <w:r w:rsidRPr="000E5B99">
      <w:rPr>
        <w:b/>
        <w:bCs/>
        <w:sz w:val="16"/>
        <w:szCs w:val="16"/>
      </w:rPr>
      <w:instrText xml:space="preserve"> NUMPAGES  </w:instrText>
    </w:r>
    <w:r w:rsidRPr="000E5B99">
      <w:rPr>
        <w:b/>
        <w:bCs/>
        <w:sz w:val="16"/>
        <w:szCs w:val="16"/>
      </w:rPr>
      <w:fldChar w:fldCharType="separate"/>
    </w:r>
    <w:r>
      <w:rPr>
        <w:b/>
        <w:bCs/>
        <w:noProof/>
        <w:sz w:val="16"/>
        <w:szCs w:val="16"/>
      </w:rPr>
      <w:t>5</w:t>
    </w:r>
    <w:r w:rsidRPr="000E5B99">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72B07" w14:textId="77777777" w:rsidR="008A7C75" w:rsidRDefault="008A7C75" w:rsidP="003E7E71">
      <w:pPr>
        <w:spacing w:after="0" w:line="240" w:lineRule="auto"/>
      </w:pPr>
      <w:r>
        <w:separator/>
      </w:r>
    </w:p>
  </w:footnote>
  <w:footnote w:type="continuationSeparator" w:id="0">
    <w:p w14:paraId="60F99E8B" w14:textId="77777777" w:rsidR="008A7C75" w:rsidRDefault="008A7C75" w:rsidP="003E7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98813" w14:textId="77777777" w:rsidR="00000000" w:rsidRDefault="00000000" w:rsidP="00447613">
    <w:pPr>
      <w:pStyle w:val="Header"/>
      <w:jc w:val="right"/>
      <w:rPr>
        <w:lang w:val="en-GB"/>
      </w:rPr>
    </w:pPr>
  </w:p>
  <w:p w14:paraId="7A05FC8B" w14:textId="77777777" w:rsidR="00000000" w:rsidRPr="00F74A96" w:rsidRDefault="00000000" w:rsidP="00447613">
    <w:pPr>
      <w:pStyle w:val="Header"/>
      <w:jc w:val="right"/>
      <w:rPr>
        <w:sz w:val="16"/>
        <w:szCs w:val="16"/>
        <w:lang w:val="en-GB"/>
      </w:rPr>
    </w:pPr>
  </w:p>
  <w:p w14:paraId="52B650D0" w14:textId="77777777" w:rsidR="00000000" w:rsidRPr="00F74A96" w:rsidRDefault="00000000" w:rsidP="00447613">
    <w:pPr>
      <w:pStyle w:val="Header"/>
      <w:jc w:val="right"/>
      <w:rPr>
        <w:sz w:val="16"/>
        <w:szCs w:val="16"/>
      </w:rPr>
    </w:pPr>
  </w:p>
  <w:p w14:paraId="37472BBB" w14:textId="3DE06F72" w:rsidR="00000000" w:rsidRPr="00A316A9" w:rsidRDefault="0065405D" w:rsidP="00580363">
    <w:pPr>
      <w:pStyle w:val="Footer"/>
      <w:pBdr>
        <w:bottom w:val="single" w:sz="4" w:space="1" w:color="auto"/>
      </w:pBdr>
      <w:tabs>
        <w:tab w:val="clear" w:pos="4153"/>
        <w:tab w:val="clear" w:pos="8306"/>
        <w:tab w:val="left" w:pos="4050"/>
        <w:tab w:val="left" w:pos="9072"/>
      </w:tabs>
      <w:jc w:val="center"/>
      <w:rPr>
        <w:sz w:val="16"/>
        <w:szCs w:val="16"/>
      </w:rPr>
    </w:pPr>
    <w:r>
      <w:rPr>
        <w:sz w:val="16"/>
        <w:szCs w:val="16"/>
      </w:rPr>
      <w:t>Resident Doctors Forum</w:t>
    </w:r>
    <w:r w:rsidR="00000000" w:rsidRPr="00F74A96">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F02F0" w14:textId="77777777" w:rsidR="00000000" w:rsidRPr="00B17F1D" w:rsidRDefault="00000000" w:rsidP="00BB3BF6">
    <w:pPr>
      <w:pStyle w:val="Header"/>
      <w:tabs>
        <w:tab w:val="clear" w:pos="4153"/>
        <w:tab w:val="clear" w:pos="8306"/>
      </w:tabs>
      <w:ind w:firstLine="142"/>
      <w:jc w:val="right"/>
      <w:rPr>
        <w:rFonts w:cs="Arial"/>
        <w:noProof/>
      </w:rPr>
    </w:pPr>
    <w:r>
      <w:rPr>
        <w:noProof/>
      </w:rPr>
      <w:pict w14:anchorId="4B9DD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University Hospitals Coventry and Warwickshire NHS Trust" style="position:absolute;left:0;text-align:left;margin-left:344.8pt;margin-top:9.5pt;width:197.15pt;height:67.65pt;z-index:251659264;mso-wrap-edited:f">
          <v:imagedata r:id="rId1" o:title="University Hospitals Coventry and Warwickshire NHS Trust"/>
          <w10:wrap type="square"/>
        </v:shape>
      </w:pict>
    </w:r>
  </w:p>
  <w:p w14:paraId="71C0A1F4" w14:textId="77777777" w:rsidR="00000000" w:rsidRPr="001F085C" w:rsidRDefault="00000000" w:rsidP="00BB3BF6">
    <w:pPr>
      <w:pStyle w:val="Header"/>
      <w:tabs>
        <w:tab w:val="clear" w:pos="4153"/>
        <w:tab w:val="clear" w:pos="8306"/>
      </w:tabs>
      <w:ind w:firstLine="142"/>
      <w:jc w:val="right"/>
      <w:rPr>
        <w:b/>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1497D"/>
    <w:multiLevelType w:val="hybridMultilevel"/>
    <w:tmpl w:val="10AAB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774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E9"/>
    <w:rsid w:val="0000657C"/>
    <w:rsid w:val="000B0072"/>
    <w:rsid w:val="000C76E9"/>
    <w:rsid w:val="00115575"/>
    <w:rsid w:val="00177A7B"/>
    <w:rsid w:val="001D5731"/>
    <w:rsid w:val="00231E68"/>
    <w:rsid w:val="002B6F10"/>
    <w:rsid w:val="002F37DB"/>
    <w:rsid w:val="00311F09"/>
    <w:rsid w:val="00361BD1"/>
    <w:rsid w:val="0036456A"/>
    <w:rsid w:val="00375CC4"/>
    <w:rsid w:val="003A70E8"/>
    <w:rsid w:val="003E7E71"/>
    <w:rsid w:val="004009A3"/>
    <w:rsid w:val="00412865"/>
    <w:rsid w:val="004C1056"/>
    <w:rsid w:val="004C4D1F"/>
    <w:rsid w:val="004E3F0B"/>
    <w:rsid w:val="004F4FE4"/>
    <w:rsid w:val="00521FDB"/>
    <w:rsid w:val="0053216E"/>
    <w:rsid w:val="00565B5C"/>
    <w:rsid w:val="00580A30"/>
    <w:rsid w:val="00593ADD"/>
    <w:rsid w:val="00603971"/>
    <w:rsid w:val="006517AA"/>
    <w:rsid w:val="0065405D"/>
    <w:rsid w:val="00664F30"/>
    <w:rsid w:val="0072159B"/>
    <w:rsid w:val="00735379"/>
    <w:rsid w:val="0078310B"/>
    <w:rsid w:val="007A614B"/>
    <w:rsid w:val="007F2DA9"/>
    <w:rsid w:val="0088232F"/>
    <w:rsid w:val="00894961"/>
    <w:rsid w:val="008A7C75"/>
    <w:rsid w:val="008B14A5"/>
    <w:rsid w:val="008D4CCF"/>
    <w:rsid w:val="00920F5C"/>
    <w:rsid w:val="00970150"/>
    <w:rsid w:val="009A2CA7"/>
    <w:rsid w:val="009B46A8"/>
    <w:rsid w:val="00A34ED8"/>
    <w:rsid w:val="00A77267"/>
    <w:rsid w:val="00A802BA"/>
    <w:rsid w:val="00AF424C"/>
    <w:rsid w:val="00BB20E8"/>
    <w:rsid w:val="00BC40B1"/>
    <w:rsid w:val="00BD20B5"/>
    <w:rsid w:val="00BD2FD8"/>
    <w:rsid w:val="00C310E1"/>
    <w:rsid w:val="00C51EDB"/>
    <w:rsid w:val="00CC79F9"/>
    <w:rsid w:val="00D92109"/>
    <w:rsid w:val="00DC24AB"/>
    <w:rsid w:val="00E2772D"/>
    <w:rsid w:val="00E86566"/>
    <w:rsid w:val="00E877B8"/>
    <w:rsid w:val="00ED46CB"/>
    <w:rsid w:val="00EE7183"/>
    <w:rsid w:val="00F1667E"/>
    <w:rsid w:val="00F167B0"/>
    <w:rsid w:val="00F27668"/>
    <w:rsid w:val="00FA4939"/>
    <w:rsid w:val="00FC6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DF5B5"/>
  <w15:chartTrackingRefBased/>
  <w15:docId w15:val="{9940AB08-0480-42F7-97FD-9729B16B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6E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C76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C76E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C76E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C76E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C7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6E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C76E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C76E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C76E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C76E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C7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6E9"/>
    <w:rPr>
      <w:rFonts w:eastAsiaTheme="majorEastAsia" w:cstheme="majorBidi"/>
      <w:color w:val="272727" w:themeColor="text1" w:themeTint="D8"/>
    </w:rPr>
  </w:style>
  <w:style w:type="paragraph" w:styleId="Title">
    <w:name w:val="Title"/>
    <w:basedOn w:val="Normal"/>
    <w:next w:val="Normal"/>
    <w:link w:val="TitleChar"/>
    <w:qFormat/>
    <w:rsid w:val="000C7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6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6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76E9"/>
    <w:rPr>
      <w:i/>
      <w:iCs/>
      <w:color w:val="404040" w:themeColor="text1" w:themeTint="BF"/>
    </w:rPr>
  </w:style>
  <w:style w:type="paragraph" w:styleId="ListParagraph">
    <w:name w:val="List Paragraph"/>
    <w:basedOn w:val="Normal"/>
    <w:uiPriority w:val="34"/>
    <w:qFormat/>
    <w:rsid w:val="000C76E9"/>
    <w:pPr>
      <w:ind w:left="720"/>
      <w:contextualSpacing/>
    </w:pPr>
  </w:style>
  <w:style w:type="character" w:styleId="IntenseEmphasis">
    <w:name w:val="Intense Emphasis"/>
    <w:basedOn w:val="DefaultParagraphFont"/>
    <w:uiPriority w:val="21"/>
    <w:qFormat/>
    <w:rsid w:val="000C76E9"/>
    <w:rPr>
      <w:i/>
      <w:iCs/>
      <w:color w:val="365F91" w:themeColor="accent1" w:themeShade="BF"/>
    </w:rPr>
  </w:style>
  <w:style w:type="paragraph" w:styleId="IntenseQuote">
    <w:name w:val="Intense Quote"/>
    <w:basedOn w:val="Normal"/>
    <w:next w:val="Normal"/>
    <w:link w:val="IntenseQuoteChar"/>
    <w:uiPriority w:val="30"/>
    <w:qFormat/>
    <w:rsid w:val="000C76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C76E9"/>
    <w:rPr>
      <w:i/>
      <w:iCs/>
      <w:color w:val="365F91" w:themeColor="accent1" w:themeShade="BF"/>
    </w:rPr>
  </w:style>
  <w:style w:type="character" w:styleId="IntenseReference">
    <w:name w:val="Intense Reference"/>
    <w:basedOn w:val="DefaultParagraphFont"/>
    <w:uiPriority w:val="32"/>
    <w:qFormat/>
    <w:rsid w:val="000C76E9"/>
    <w:rPr>
      <w:b/>
      <w:bCs/>
      <w:smallCaps/>
      <w:color w:val="365F91" w:themeColor="accent1" w:themeShade="BF"/>
      <w:spacing w:val="5"/>
    </w:rPr>
  </w:style>
  <w:style w:type="table" w:styleId="TableGrid">
    <w:name w:val="Table Grid"/>
    <w:basedOn w:val="TableNormal"/>
    <w:uiPriority w:val="59"/>
    <w:rsid w:val="00364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E7E71"/>
    <w:pPr>
      <w:tabs>
        <w:tab w:val="center" w:pos="4153"/>
        <w:tab w:val="right" w:pos="8306"/>
      </w:tabs>
      <w:spacing w:after="0" w:line="240" w:lineRule="auto"/>
    </w:pPr>
    <w:rPr>
      <w:rFonts w:ascii="Arial" w:eastAsia="Times New Roman" w:hAnsi="Arial" w:cs="Times New Roman"/>
      <w:kern w:val="0"/>
      <w:sz w:val="24"/>
      <w:szCs w:val="20"/>
      <w:lang w:val="x-none" w:eastAsia="x-none"/>
      <w14:ligatures w14:val="none"/>
    </w:rPr>
  </w:style>
  <w:style w:type="character" w:customStyle="1" w:styleId="HeaderChar">
    <w:name w:val="Header Char"/>
    <w:basedOn w:val="DefaultParagraphFont"/>
    <w:link w:val="Header"/>
    <w:uiPriority w:val="99"/>
    <w:rsid w:val="003E7E71"/>
    <w:rPr>
      <w:rFonts w:ascii="Arial" w:eastAsia="Times New Roman" w:hAnsi="Arial" w:cs="Times New Roman"/>
      <w:kern w:val="0"/>
      <w:sz w:val="24"/>
      <w:szCs w:val="20"/>
      <w:lang w:val="x-none" w:eastAsia="x-none"/>
      <w14:ligatures w14:val="none"/>
    </w:rPr>
  </w:style>
  <w:style w:type="paragraph" w:styleId="Footer">
    <w:name w:val="footer"/>
    <w:basedOn w:val="Normal"/>
    <w:link w:val="FooterChar"/>
    <w:uiPriority w:val="99"/>
    <w:rsid w:val="003E7E71"/>
    <w:pPr>
      <w:tabs>
        <w:tab w:val="center" w:pos="4153"/>
        <w:tab w:val="right" w:pos="8306"/>
      </w:tabs>
      <w:spacing w:after="0" w:line="240" w:lineRule="auto"/>
    </w:pPr>
    <w:rPr>
      <w:rFonts w:ascii="Arial" w:eastAsia="Times New Roman" w:hAnsi="Arial" w:cs="Times New Roman"/>
      <w:kern w:val="0"/>
      <w:sz w:val="24"/>
      <w:szCs w:val="20"/>
      <w:lang w:eastAsia="en-GB"/>
      <w14:ligatures w14:val="none"/>
    </w:rPr>
  </w:style>
  <w:style w:type="character" w:customStyle="1" w:styleId="FooterChar">
    <w:name w:val="Footer Char"/>
    <w:basedOn w:val="DefaultParagraphFont"/>
    <w:link w:val="Footer"/>
    <w:uiPriority w:val="99"/>
    <w:rsid w:val="003E7E71"/>
    <w:rPr>
      <w:rFonts w:ascii="Arial" w:eastAsia="Times New Roman" w:hAnsi="Arial" w:cs="Times New Roman"/>
      <w:kern w:val="0"/>
      <w:sz w:val="24"/>
      <w:szCs w:val="20"/>
      <w:lang w:eastAsia="en-GB"/>
      <w14:ligatures w14:val="none"/>
    </w:rPr>
  </w:style>
  <w:style w:type="character" w:styleId="PageNumber">
    <w:name w:val="page number"/>
    <w:basedOn w:val="DefaultParagraphFont"/>
    <w:rsid w:val="003E7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08AADC457864A9282DE7CD837500C" ma:contentTypeVersion="14" ma:contentTypeDescription="Create a new document." ma:contentTypeScope="" ma:versionID="4b0e3180322a542da2f4938bda0888fb">
  <xsd:schema xmlns:xsd="http://www.w3.org/2001/XMLSchema" xmlns:xs="http://www.w3.org/2001/XMLSchema" xmlns:p="http://schemas.microsoft.com/office/2006/metadata/properties" xmlns:ns3="ccbdcdeb-f023-4c2b-a72f-1dcb48088f2f" xmlns:ns4="9663e175-d9b3-4bd9-9678-9a1ccd31eda1" targetNamespace="http://schemas.microsoft.com/office/2006/metadata/properties" ma:root="true" ma:fieldsID="4340edc8b61d3a7b82c6961da74aba0e" ns3:_="" ns4:_="">
    <xsd:import namespace="ccbdcdeb-f023-4c2b-a72f-1dcb48088f2f"/>
    <xsd:import namespace="9663e175-d9b3-4bd9-9678-9a1ccd31ed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cdeb-f023-4c2b-a72f-1dcb48088f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3e175-d9b3-4bd9-9678-9a1ccd31ed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663e175-d9b3-4bd9-9678-9a1ccd31eda1" xsi:nil="true"/>
  </documentManagement>
</p:properties>
</file>

<file path=customXml/itemProps1.xml><?xml version="1.0" encoding="utf-8"?>
<ds:datastoreItem xmlns:ds="http://schemas.openxmlformats.org/officeDocument/2006/customXml" ds:itemID="{2AF16A01-CF31-44B4-99F5-223CB0069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cdeb-f023-4c2b-a72f-1dcb48088f2f"/>
    <ds:schemaRef ds:uri="9663e175-d9b3-4bd9-9678-9a1ccd31e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4A117E-93B1-4C04-AF51-F0A77A1C477F}">
  <ds:schemaRefs>
    <ds:schemaRef ds:uri="http://schemas.microsoft.com/sharepoint/v3/contenttype/forms"/>
  </ds:schemaRefs>
</ds:datastoreItem>
</file>

<file path=customXml/itemProps3.xml><?xml version="1.0" encoding="utf-8"?>
<ds:datastoreItem xmlns:ds="http://schemas.openxmlformats.org/officeDocument/2006/customXml" ds:itemID="{1D0E3F0F-DF30-4122-A8B8-42B35F3C57F1}">
  <ds:schemaRefs>
    <ds:schemaRef ds:uri="http://schemas.microsoft.com/office/2006/metadata/properties"/>
    <ds:schemaRef ds:uri="http://schemas.microsoft.com/office/infopath/2007/PartnerControls"/>
    <ds:schemaRef ds:uri="9663e175-d9b3-4bd9-9678-9a1ccd31eda1"/>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UHCW NHS Trust</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Midgley Marie (RKB) Education</dc:creator>
  <cp:keywords/>
  <dc:description/>
  <cp:lastModifiedBy>Midgley Marie (RKB) Education</cp:lastModifiedBy>
  <cp:revision>35</cp:revision>
  <dcterms:created xsi:type="dcterms:W3CDTF">2024-11-07T16:24:00Z</dcterms:created>
  <dcterms:modified xsi:type="dcterms:W3CDTF">2024-11-07T17:15:00Z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0x01010072208AADC457864A9282DE7CD837500C</vt:lpwstr>
  </property>
  <property fmtid="{D5CDD505-2E9C-101B-9397-08002B2CF9AE}" pid="3" name="_AdHocReviewCycleID">
    <vt:i4>-944125713</vt:i4>
  </property>
  <property fmtid="{D5CDD505-2E9C-101B-9397-08002B2CF9AE}" pid="4" name="_NewReviewCycle">
    <vt:lpwstr/>
  </property>
  <property fmtid="{D5CDD505-2E9C-101B-9397-08002B2CF9AE}" pid="5" name="_EmailSubject">
    <vt:lpwstr>Valuing Medical Educators Toolkit - Projects associated</vt:lpwstr>
  </property>
  <property fmtid="{D5CDD505-2E9C-101B-9397-08002B2CF9AE}" pid="6" name="_AuthorEmail">
    <vt:lpwstr>Marie.Midgley@uhcw.nhs.uk</vt:lpwstr>
  </property>
  <property fmtid="{D5CDD505-2E9C-101B-9397-08002B2CF9AE}" pid="7" name="_AuthorEmailDisplayName">
    <vt:lpwstr>Midgley Marie (RKB) Education</vt:lpwstr>
  </property>
</Properties>
</file>